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E8" w:rsidRDefault="00EA621A" w:rsidP="006F38EA">
      <w:pPr>
        <w:ind w:right="3118"/>
      </w:pPr>
      <w:r w:rsidRPr="0009104E">
        <w:t>Тема доклада: __</w:t>
      </w:r>
      <w:r w:rsidR="007555E8" w:rsidRPr="007555E8">
        <w:t xml:space="preserve"> </w:t>
      </w:r>
      <w:r w:rsidR="006F38EA">
        <w:t>Политические аффекты: стыд как инструмент конструирования нормы</w:t>
      </w:r>
      <w:r w:rsidR="006F38EA" w:rsidRPr="0009104E">
        <w:t>____________________</w:t>
      </w:r>
      <w:r w:rsidRPr="0009104E">
        <w:br/>
      </w:r>
    </w:p>
    <w:p w:rsidR="00EA621A" w:rsidRDefault="00EA621A" w:rsidP="007555E8">
      <w:pPr>
        <w:pStyle w:val="text"/>
        <w:spacing w:before="0" w:beforeAutospacing="0" w:after="0" w:afterAutospacing="0"/>
        <w:ind w:right="3118"/>
      </w:pPr>
      <w:r w:rsidRPr="0009104E">
        <w:t>Тезисы доклада</w:t>
      </w:r>
      <w:r>
        <w:t>:</w:t>
      </w:r>
    </w:p>
    <w:p w:rsidR="00784049" w:rsidRDefault="00784049" w:rsidP="007555E8">
      <w:pPr>
        <w:ind w:right="-1"/>
      </w:pPr>
      <w:r>
        <w:t>П</w:t>
      </w:r>
      <w:r w:rsidR="00A105A2">
        <w:t>рактики ведения информационных войн представляют собой постоянно дополняющиеся и модифицирующиеся процессы. Так, например, в процессе аннексии Крыма и конфликт</w:t>
      </w:r>
      <w:bookmarkStart w:id="0" w:name="_GoBack"/>
      <w:bookmarkEnd w:id="0"/>
      <w:r w:rsidR="00A105A2">
        <w:t>ов на Украине мы смогли наблюдать актуализацию разнообразного инструмент</w:t>
      </w:r>
      <w:r>
        <w:t>ария для консолидации общества, в том числе</w:t>
      </w:r>
      <w:r w:rsidR="00A105A2">
        <w:t xml:space="preserve"> </w:t>
      </w:r>
      <w:r>
        <w:t xml:space="preserve">патриотической семантики в </w:t>
      </w:r>
      <w:proofErr w:type="spellStart"/>
      <w:r>
        <w:t>медийном</w:t>
      </w:r>
      <w:proofErr w:type="spellEnd"/>
      <w:r>
        <w:t xml:space="preserve"> пространстве. Природа же подобной семантики лежит не только в преемственности «гена победителей», о котором говорил Владимир Путин, но и в природе властных механизмов, присваивающих достижения прошлого. Эксцесс с Крымом усилил патогенность интегративных и объединяющих механизмов: в этом ключе обострилась ситуация с консолидацией против коллективного символического врага, коим, согласно риторике про-властных СМИ, является Запад. </w:t>
      </w:r>
    </w:p>
    <w:p w:rsidR="00784049" w:rsidRDefault="00784049" w:rsidP="00784049">
      <w:r>
        <w:t xml:space="preserve">В результате мы имеем дело не только с директивами «сверху», но и с </w:t>
      </w:r>
      <w:proofErr w:type="spellStart"/>
      <w:r>
        <w:t>реактуализированными</w:t>
      </w:r>
      <w:proofErr w:type="spellEnd"/>
      <w:r>
        <w:t xml:space="preserve">, цитирующими прежние политические традиции, механизмами распределения символического капитала в обществе. Более того, разделение коммуникативного пространства посредством легитимирующих власть инструментов социальной дифференциации требует запуска аффективных механизмов поддержки государства. Кроме классического деления на «своих» и «чужих», мы предлагаем говорить о категории «стыда» как об аффективной практике включения граждан во властный дискурс. Иначе говоря, «стыд» </w:t>
      </w:r>
      <w:r w:rsidR="009C4FED">
        <w:t xml:space="preserve">здесь </w:t>
      </w:r>
      <w:r>
        <w:t xml:space="preserve">становится магнитом, притягивающим «одобрение» и согласие в том смысле, в каком гражданин может быть пристыжен </w:t>
      </w:r>
      <w:r w:rsidR="00A95124">
        <w:t>за несогласие со «своими».</w:t>
      </w:r>
    </w:p>
    <w:p w:rsidR="00784049" w:rsidRDefault="00784049" w:rsidP="00784049">
      <w:r>
        <w:t xml:space="preserve">Стыд связан с социальной неприемлемостью для внешнего свидетеля, то есть </w:t>
      </w:r>
      <w:r>
        <w:rPr>
          <w:lang w:val="en-US"/>
        </w:rPr>
        <w:t>c</w:t>
      </w:r>
      <w:r w:rsidRPr="00437B06">
        <w:t xml:space="preserve"> </w:t>
      </w:r>
      <w:r>
        <w:t xml:space="preserve">тем, перед кем или чем стыд появляется. Чувство стыда появляется в коммуникативной ситуации, где существует имплицитный или реальный наблюдатель в качестве некоторой власти, способной оценить нормативность эксцесса. В нашем случае таким свидетелем может выступать «естественный» нарратив, который получил распространение в последние несколько лет. Его естественность, следовательно, связана с соответствием некоторым «общепринятым» нормам, которые конструируются посредством СМИ, властных и общественных инициатив. </w:t>
      </w:r>
    </w:p>
    <w:p w:rsidR="00784049" w:rsidRPr="0009104E" w:rsidRDefault="00784049" w:rsidP="00784049">
      <w:proofErr w:type="spellStart"/>
      <w:r>
        <w:t>Про-властный</w:t>
      </w:r>
      <w:proofErr w:type="spellEnd"/>
      <w:r>
        <w:t xml:space="preserve"> </w:t>
      </w:r>
      <w:proofErr w:type="spellStart"/>
      <w:r>
        <w:t>медиадискурс</w:t>
      </w:r>
      <w:proofErr w:type="spellEnd"/>
      <w:r>
        <w:t xml:space="preserve"> использует стыд и связанную с ним социальную (родовую, патриотическую) ответственность и таким образом утверждает социальные трансформации и легитимирует себя. В данном исследовании предлагается поговорить о том, как стыд «быть не с нами» становится одним из ключевых механизмов социальной, медийной и символической дифференциации и одновременно одним из </w:t>
      </w:r>
      <w:r w:rsidR="00A95124">
        <w:t>эффективнейших</w:t>
      </w:r>
      <w:r>
        <w:t xml:space="preserve"> инструментов консолидации общества.</w:t>
      </w:r>
    </w:p>
    <w:p w:rsidR="007555E8" w:rsidRDefault="00A105A2" w:rsidP="007555E8">
      <w:pPr>
        <w:ind w:right="-1"/>
      </w:pPr>
      <w:r>
        <w:t xml:space="preserve"> </w:t>
      </w:r>
    </w:p>
    <w:sectPr w:rsidR="007555E8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21A"/>
    <w:rsid w:val="00212FAF"/>
    <w:rsid w:val="004677B7"/>
    <w:rsid w:val="006F38EA"/>
    <w:rsid w:val="00724CEC"/>
    <w:rsid w:val="007555E8"/>
    <w:rsid w:val="00784049"/>
    <w:rsid w:val="009A06DD"/>
    <w:rsid w:val="009C4FED"/>
    <w:rsid w:val="00A105A2"/>
    <w:rsid w:val="00A46932"/>
    <w:rsid w:val="00A95124"/>
    <w:rsid w:val="00B61232"/>
    <w:rsid w:val="00C33CA3"/>
    <w:rsid w:val="00C36987"/>
    <w:rsid w:val="00DF5E42"/>
    <w:rsid w:val="00E82023"/>
    <w:rsid w:val="00EA621A"/>
    <w:rsid w:val="00E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2015-09-23T14:51:00Z</dcterms:created>
  <dcterms:modified xsi:type="dcterms:W3CDTF">2015-10-17T19:25:00Z</dcterms:modified>
</cp:coreProperties>
</file>