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Устьянцев Роман Алексеевич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Магистрант факультета гуманитарных наук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школа истории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Тема в НУГ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“Сравнительный анализ понятий “войны” в “Левиафане” Томаса Гоббса”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Описание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В рамках данного исследовательского проекта мы планируем произвести сравнительный анализ понятия “войны” в труде под названием “Левиафан” </w:t>
      </w:r>
      <w:r>
        <w:rPr>
          <w:rFonts w:ascii="Helvetica" w:cs="Arial Unicode MS" w:hAnsi="Arial Unicode MS" w:eastAsia="Arial Unicode MS"/>
          <w:rtl w:val="0"/>
        </w:rPr>
        <w:t xml:space="preserve">(1651), </w:t>
      </w:r>
      <w:r>
        <w:rPr>
          <w:rFonts w:ascii="Arial Unicode MS" w:cs="Arial Unicode MS" w:hAnsi="Helvetica" w:eastAsia="Arial Unicode MS" w:hint="default"/>
          <w:rtl w:val="0"/>
        </w:rPr>
        <w:t>принадлежащий перу Томаса Гоббса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Несмотря на 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количество работ по политической теории Гоббса исчисляются десятками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если не сотнями тысяч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многие моменты до сих пор остаются не совсем ясны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Одним из таких моментов является его понятие “войны”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появляющееся в двух различных видах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в виде просто “войны” или “</w:t>
      </w:r>
      <w:r>
        <w:rPr>
          <w:rFonts w:ascii="Helvetica" w:cs="Arial Unicode MS" w:hAnsi="Arial Unicode MS" w:eastAsia="Arial Unicode MS"/>
          <w:rtl w:val="0"/>
          <w:lang w:val="en-US"/>
        </w:rPr>
        <w:t>war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также в качестве “</w:t>
      </w:r>
      <w:r>
        <w:rPr>
          <w:rFonts w:ascii="Helvetica" w:cs="Arial Unicode MS" w:hAnsi="Arial Unicode MS" w:eastAsia="Arial Unicode MS"/>
          <w:rtl w:val="0"/>
          <w:lang w:val="en-US"/>
        </w:rPr>
        <w:t>Warr</w:t>
      </w:r>
      <w:r>
        <w:rPr>
          <w:rFonts w:ascii="Arial Unicode MS" w:cs="Arial Unicode MS" w:hAnsi="Helvetica" w:eastAsia="Arial Unicode MS" w:hint="default"/>
          <w:rtl w:val="0"/>
        </w:rPr>
        <w:t>” или “экзистенциальной войны”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Попытка проанализировать эти понятия и определить соотношение между ними поможет нам не только расширить наши знания в области функционирования самой системы государства в философии Томаса Гоббса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 и понять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могут соотноситься между самой разные понятия “войны” в рамках одного Левиафана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Для выполнения этой цели нам необходимо решить следующий набор задач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выделить все места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где Гоббс упоминает понятия войны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 как “</w:t>
      </w:r>
      <w:r>
        <w:rPr>
          <w:rFonts w:ascii="Helvetica" w:cs="Arial Unicode MS" w:hAnsi="Arial Unicode MS" w:eastAsia="Arial Unicode MS"/>
          <w:rtl w:val="0"/>
          <w:lang w:val="en-US"/>
        </w:rPr>
        <w:t>war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так и “</w:t>
      </w:r>
      <w:r>
        <w:rPr>
          <w:rFonts w:ascii="Helvetica" w:cs="Arial Unicode MS" w:hAnsi="Arial Unicode MS" w:eastAsia="Arial Unicode MS"/>
          <w:rtl w:val="0"/>
          <w:lang w:val="en-US"/>
        </w:rPr>
        <w:t>Warr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проанализировать каждый из найденных отрывков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выделяя в них необходимые соотношения и подчеркивая значимость одного из вышеобозначенных понятий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произвести сравнительных анализ всех найденных отрывков друг с другом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на основании полученных результатов определить место и значимость понятий “</w:t>
      </w:r>
      <w:r>
        <w:rPr>
          <w:rFonts w:ascii="Helvetica" w:cs="Arial Unicode MS" w:hAnsi="Arial Unicode MS" w:eastAsia="Arial Unicode MS"/>
          <w:rtl w:val="0"/>
          <w:lang w:val="en-US"/>
        </w:rPr>
        <w:t>war</w:t>
      </w:r>
      <w:r>
        <w:rPr>
          <w:rFonts w:ascii="Arial Unicode MS" w:cs="Arial Unicode MS" w:hAnsi="Helvetica" w:eastAsia="Arial Unicode MS" w:hint="default"/>
          <w:rtl w:val="0"/>
        </w:rPr>
        <w:t>” и “</w:t>
      </w:r>
      <w:r>
        <w:rPr>
          <w:rFonts w:ascii="Helvetica" w:cs="Arial Unicode MS" w:hAnsi="Arial Unicode MS" w:eastAsia="Arial Unicode MS"/>
          <w:rtl w:val="0"/>
          <w:lang w:val="en-US"/>
        </w:rPr>
        <w:t>Warr</w:t>
      </w:r>
      <w:r>
        <w:rPr>
          <w:rFonts w:ascii="Arial Unicode MS" w:cs="Arial Unicode MS" w:hAnsi="Helvetica" w:eastAsia="Arial Unicode MS" w:hint="default"/>
          <w:rtl w:val="0"/>
        </w:rPr>
        <w:t>” в “Левиафане” Томаса Гоббса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