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53" w:rsidRPr="00DC750D" w:rsidRDefault="00D51753" w:rsidP="00EA621A">
      <w:pPr>
        <w:pStyle w:val="text"/>
        <w:spacing w:before="0" w:beforeAutospacing="0" w:after="0" w:afterAutospacing="0"/>
      </w:pPr>
      <w:r w:rsidRPr="00DC750D">
        <w:t xml:space="preserve">Тема доклада: </w:t>
      </w:r>
      <w:r w:rsidR="00DC750D">
        <w:t>Э</w:t>
      </w:r>
      <w:r w:rsidRPr="00DC750D">
        <w:t>волюция этических оснований ваххабизма на примере ведения военных конфликтов: истоки и современность</w:t>
      </w:r>
    </w:p>
    <w:p w:rsidR="00D51753" w:rsidRPr="00DC750D" w:rsidRDefault="00D51753" w:rsidP="00EA621A">
      <w:pPr>
        <w:pStyle w:val="text"/>
        <w:spacing w:before="0" w:beforeAutospacing="0" w:after="0" w:afterAutospacing="0"/>
      </w:pPr>
    </w:p>
    <w:p w:rsidR="00D51753" w:rsidRPr="00DC750D" w:rsidRDefault="00DC750D" w:rsidP="00EA621A">
      <w:pPr>
        <w:pStyle w:val="text"/>
        <w:spacing w:before="0" w:beforeAutospacing="0" w:after="0" w:afterAutospacing="0"/>
      </w:pPr>
      <w:r w:rsidRPr="00DC750D">
        <w:rPr>
          <w:color w:val="000000"/>
        </w:rPr>
        <w:t>Религиозный фундаментализм в условиях суровых современных реалий принимает самые неожиданные формы. Это вполне последовательно, ибо с появлением новых форм ведения вооруженных конфликтов современные столкновения значительно отличаются в целом множестве деталей, а примеры, вроде частных военных компаний, вообще не имеют аналогов. Современный фундаментализм, сам являющийся скорее реакционным движением не может на это не реагировать. Самым ярким примером подобной реакции в современном мире является уже печально известное движение (или государство, в их идентификации возникают некоторые трудности) ИГИЛ. Оценка этого движения весьма неоднозначна: кто-то считает их грубыми дикарями, кто-то воплощением ортодоксального ислама, кто-то лишь марионеткой на великой шахматной доске. Сейчас они ведут войну за независимость своего государственного образования. Сам ваххабизм, течение, возникшее внутри ханбалитского мазхаба, не содержит прямых этических или идеологических трактатов, написанных рукой своего создателя, Муххамеда ибн Абд аль-Ваххаба. Создатель и вдохновитель этого течения сам также большую часть жизни провёл в военных конфликтах, о которых, как и о его поведении, жизни и принципах, имеется достаточно литературы. Следовательно, если мы имеем два государства (Саудовская Аравия и ИГИЛ), рожденных, в общем, в одном и том же течении и в результате череды военных конфликтов, мы можем провести некоторую параллель в их этическом учении, косвенно следующем из идеологии, на примере совокупности некоторых деталей, отмеченных непосредственно во время ведения конфликтов. У историков встречаются, в некоторой зависимости от дислокации, как нейтральные и восхищающиеся оценки, так и однозначно негативные, в совокупности, всё же, рисующие общую картину, далёкую от восприятия его последователей как грубых кровожадных животных. В докладе будет рассмотрен вопрос наличия общих, специфичных, «</w:t>
      </w:r>
      <w:proofErr w:type="gramStart"/>
      <w:r w:rsidRPr="00DC750D">
        <w:rPr>
          <w:color w:val="000000"/>
        </w:rPr>
        <w:t>неписанных</w:t>
      </w:r>
      <w:proofErr w:type="gramEnd"/>
      <w:r w:rsidRPr="00DC750D">
        <w:rPr>
          <w:color w:val="000000"/>
        </w:rPr>
        <w:t>» в Коране категорий, понятий и правил в этике раннего ваххабизма, близких «нашему» миру. А так же сравнение и эволюцию отношения человек-человек в учении на примере современных движений, во многом определяющее если не суть, то, как минимум, преемственность от своих истоков.</w:t>
      </w:r>
    </w:p>
    <w:p w:rsidR="00D51753" w:rsidRPr="00DC750D" w:rsidRDefault="00D51753">
      <w:pPr>
        <w:rPr>
          <w:szCs w:val="24"/>
        </w:rPr>
      </w:pPr>
      <w:bookmarkStart w:id="0" w:name="_GoBack"/>
      <w:bookmarkEnd w:id="0"/>
    </w:p>
    <w:sectPr w:rsidR="00D51753" w:rsidRPr="00DC750D" w:rsidSect="00724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621A"/>
    <w:rsid w:val="00035ECD"/>
    <w:rsid w:val="0009104E"/>
    <w:rsid w:val="000D4176"/>
    <w:rsid w:val="001A7A3B"/>
    <w:rsid w:val="001F7BFD"/>
    <w:rsid w:val="002C716C"/>
    <w:rsid w:val="003728E7"/>
    <w:rsid w:val="00393FF3"/>
    <w:rsid w:val="00403583"/>
    <w:rsid w:val="00404AB0"/>
    <w:rsid w:val="0051022D"/>
    <w:rsid w:val="005262E6"/>
    <w:rsid w:val="005A3094"/>
    <w:rsid w:val="006A3314"/>
    <w:rsid w:val="00724CEC"/>
    <w:rsid w:val="00736277"/>
    <w:rsid w:val="007E73DD"/>
    <w:rsid w:val="008950D5"/>
    <w:rsid w:val="00923D3A"/>
    <w:rsid w:val="00A130D0"/>
    <w:rsid w:val="00AD7A73"/>
    <w:rsid w:val="00B070E5"/>
    <w:rsid w:val="00B94202"/>
    <w:rsid w:val="00C33CA3"/>
    <w:rsid w:val="00C36987"/>
    <w:rsid w:val="00D51753"/>
    <w:rsid w:val="00DC750D"/>
    <w:rsid w:val="00DF5E42"/>
    <w:rsid w:val="00E9634A"/>
    <w:rsid w:val="00EA621A"/>
    <w:rsid w:val="00F23EFE"/>
    <w:rsid w:val="00F54B32"/>
    <w:rsid w:val="00FB0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CEC"/>
    <w:pPr>
      <w:spacing w:after="200" w:line="276" w:lineRule="auto"/>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uiPriority w:val="99"/>
    <w:rsid w:val="00EA621A"/>
    <w:pPr>
      <w:spacing w:before="100" w:beforeAutospacing="1" w:after="100" w:afterAutospacing="1" w:line="240" w:lineRule="auto"/>
    </w:pPr>
    <w:rPr>
      <w:rFonts w:eastAsia="Times New Roman"/>
      <w:szCs w:val="24"/>
      <w:lang w:eastAsia="ru-RU"/>
    </w:rPr>
  </w:style>
  <w:style w:type="character" w:styleId="a3">
    <w:name w:val="Hyperlink"/>
    <w:uiPriority w:val="99"/>
    <w:rsid w:val="00C33CA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282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343</Words>
  <Characters>1961</Characters>
  <Application>Microsoft Office Word</Application>
  <DocSecurity>0</DocSecurity>
  <Lines>16</Lines>
  <Paragraphs>4</Paragraphs>
  <ScaleCrop>false</ScaleCrop>
  <Company>Grizli777</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Регистрационную форму (см</dc:title>
  <dc:subject/>
  <dc:creator>samsung</dc:creator>
  <cp:keywords/>
  <dc:description/>
  <cp:lastModifiedBy>user-ПК</cp:lastModifiedBy>
  <cp:revision>14</cp:revision>
  <dcterms:created xsi:type="dcterms:W3CDTF">2015-10-14T20:48:00Z</dcterms:created>
  <dcterms:modified xsi:type="dcterms:W3CDTF">2015-10-18T21:39:00Z</dcterms:modified>
</cp:coreProperties>
</file>