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A" w:rsidRDefault="00F86DEA" w:rsidP="00F86DEA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b/>
          <w:bCs/>
          <w:color w:val="222222"/>
          <w:lang w:val="en-US"/>
        </w:rPr>
        <w:t>Olivier Hanne</w:t>
      </w:r>
    </w:p>
    <w:p w:rsidR="00F86DEA" w:rsidRDefault="00F86DEA" w:rsidP="00F86DEA">
      <w:pPr>
        <w:pStyle w:val="a3"/>
        <w:shd w:val="clear" w:color="auto" w:fill="FFFFFF"/>
        <w:spacing w:line="288" w:lineRule="atLeast"/>
        <w:jc w:val="center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b/>
          <w:bCs/>
          <w:color w:val="222222"/>
          <w:lang w:val="en-US"/>
        </w:rPr>
        <w:t xml:space="preserve">The Critical Role </w:t>
      </w:r>
      <w:proofErr w:type="gramStart"/>
      <w:r>
        <w:rPr>
          <w:rFonts w:ascii="Verdana" w:hAnsi="Verdana" w:cs="Arial"/>
          <w:b/>
          <w:bCs/>
          <w:color w:val="222222"/>
          <w:lang w:val="en-US"/>
        </w:rPr>
        <w:t>Of</w:t>
      </w:r>
      <w:proofErr w:type="gramEnd"/>
      <w:r>
        <w:rPr>
          <w:rFonts w:ascii="Verdana" w:hAnsi="Verdana" w:cs="Arial"/>
          <w:b/>
          <w:bCs/>
          <w:color w:val="222222"/>
          <w:lang w:val="en-US"/>
        </w:rPr>
        <w:t xml:space="preserve"> France In The Building Of A Post-Islamist Muslim World</w:t>
      </w:r>
    </w:p>
    <w:p w:rsidR="00F86DEA" w:rsidRDefault="00F86DEA" w:rsidP="00F86DEA">
      <w:pPr>
        <w:pStyle w:val="a3"/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b/>
          <w:bCs/>
          <w:color w:val="222222"/>
          <w:lang w:val="en-US"/>
        </w:rPr>
        <w:t> </w:t>
      </w:r>
    </w:p>
    <w:p w:rsidR="00F86DEA" w:rsidRDefault="00F86DEA" w:rsidP="00F86DEA">
      <w:pPr>
        <w:pStyle w:val="a3"/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color w:val="222222"/>
          <w:lang w:val="en-US"/>
        </w:rPr>
        <w:t>How to face</w:t>
      </w:r>
      <w:r>
        <w:rPr>
          <w:rStyle w:val="apple-converted-space"/>
          <w:rFonts w:ascii="Verdana" w:hAnsi="Verdana" w:cs="Arial"/>
          <w:color w:val="222222"/>
          <w:lang w:val="en-US"/>
        </w:rPr>
        <w:t> </w:t>
      </w:r>
      <w:r>
        <w:rPr>
          <w:rFonts w:ascii="Verdana" w:hAnsi="Verdana" w:cs="Arial"/>
          <w:color w:val="222222"/>
          <w:lang w:val="en-US"/>
        </w:rPr>
        <w:t xml:space="preserve">growing insecurity in the Middle East and Africa, with an unclear relationship between USA and Wahhabism, a European Union stricken down by the migrants’ crisis, a neurotic Germany, a disunited United Kingdom waving away? At the military level, France is the only Western power able and willing to contain and roll back the </w:t>
      </w:r>
      <w:proofErr w:type="spellStart"/>
      <w:r>
        <w:rPr>
          <w:rFonts w:ascii="Verdana" w:hAnsi="Verdana" w:cs="Arial"/>
          <w:color w:val="222222"/>
          <w:lang w:val="en-US"/>
        </w:rPr>
        <w:t>Djihadist</w:t>
      </w:r>
      <w:proofErr w:type="spellEnd"/>
      <w:r>
        <w:rPr>
          <w:rFonts w:ascii="Verdana" w:hAnsi="Verdana" w:cs="Arial"/>
          <w:color w:val="222222"/>
          <w:lang w:val="en-US"/>
        </w:rPr>
        <w:t xml:space="preserve"> tide in the Sahel and more southward. During her History, France was an active cultural and political </w:t>
      </w:r>
      <w:bookmarkStart w:id="0" w:name="_GoBack"/>
      <w:bookmarkEnd w:id="0"/>
      <w:r>
        <w:rPr>
          <w:rFonts w:ascii="Verdana" w:hAnsi="Verdana" w:cs="Arial"/>
          <w:color w:val="222222"/>
          <w:lang w:val="en-US"/>
        </w:rPr>
        <w:t>interface with the Turkish-Arab-Muslim world.</w:t>
      </w:r>
      <w:r>
        <w:rPr>
          <w:rStyle w:val="apple-converted-space"/>
          <w:rFonts w:ascii="Verdana" w:hAnsi="Verdana" w:cs="Arial"/>
          <w:color w:val="222222"/>
          <w:lang w:val="en-US"/>
        </w:rPr>
        <w:t> </w:t>
      </w:r>
      <w:r>
        <w:rPr>
          <w:rFonts w:ascii="Verdana" w:hAnsi="Verdana" w:cs="Arial"/>
          <w:color w:val="222222"/>
          <w:lang w:val="en-US"/>
        </w:rPr>
        <w:t xml:space="preserve">Despite her present political submissiveness, her military </w:t>
      </w:r>
      <w:proofErr w:type="gramStart"/>
      <w:r>
        <w:rPr>
          <w:rFonts w:ascii="Verdana" w:hAnsi="Verdana" w:cs="Arial"/>
          <w:color w:val="222222"/>
          <w:lang w:val="en-US"/>
        </w:rPr>
        <w:t>capacity endures, as well as do</w:t>
      </w:r>
      <w:proofErr w:type="gramEnd"/>
      <w:r>
        <w:rPr>
          <w:rFonts w:ascii="Verdana" w:hAnsi="Verdana" w:cs="Arial"/>
          <w:color w:val="222222"/>
          <w:lang w:val="en-US"/>
        </w:rPr>
        <w:t xml:space="preserve"> its analytical, critical and innovative abilities. This paper brings plenty of evidence that France’s resilience could help the continent through its present identity crisis, if she built a new partnership with Russia.</w:t>
      </w:r>
    </w:p>
    <w:p w:rsidR="00AC4F2F" w:rsidRPr="00F86DEA" w:rsidRDefault="00AC4F2F" w:rsidP="00F86DEA">
      <w:pPr>
        <w:rPr>
          <w:lang w:val="en-US"/>
        </w:rPr>
      </w:pPr>
    </w:p>
    <w:sectPr w:rsidR="00AC4F2F" w:rsidRPr="00F8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EA"/>
    <w:rsid w:val="00AC4F2F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1</cp:revision>
  <dcterms:created xsi:type="dcterms:W3CDTF">2016-03-05T23:01:00Z</dcterms:created>
  <dcterms:modified xsi:type="dcterms:W3CDTF">2016-03-05T23:01:00Z</dcterms:modified>
</cp:coreProperties>
</file>