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5" w:rsidRDefault="004B670F" w:rsidP="004B67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67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Протестное движение 2011-2012: "революция среднего класса"?</w:t>
      </w:r>
      <w:r w:rsidR="00503846">
        <w:rPr>
          <w:rStyle w:val="FootnoteReferen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2"/>
      </w:r>
    </w:p>
    <w:p w:rsidR="006C023C" w:rsidRPr="004B670F" w:rsidRDefault="006C023C" w:rsidP="004B67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Егор Соколов, философ и социолог. Сотрудник философского факультета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МГУ имени М.В. Ломоносова</w:t>
      </w:r>
      <w:r w:rsidRPr="006C0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Сферы научного интереса: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исследования войны, </w:t>
      </w:r>
      <w:r w:rsidRPr="006C0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исследования телесности, исследования популярной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культуры, социология философии.</w:t>
      </w:r>
    </w:p>
    <w:p w:rsidR="004B670F" w:rsidRDefault="002D0902" w:rsidP="004B670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выступлении представлены результаты исследования </w:t>
      </w:r>
      <w:r w:rsidR="004B670F" w:rsidRPr="004B670F">
        <w:rPr>
          <w:rFonts w:ascii="Times New Roman" w:hAnsi="Times New Roman" w:cs="Times New Roman"/>
          <w:sz w:val="24"/>
          <w:szCs w:val="24"/>
          <w:lang w:eastAsia="ru-RU"/>
        </w:rPr>
        <w:t xml:space="preserve">форм политического представления протестных митингов в 2011-2012 годах.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B670F" w:rsidRPr="004B670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характеризованы три формы политического представления: видение (анализируются коллективная субъективность, телесно-эмоциональная вовлеченность, "единство разных"), знак (политическая классификация, медийные интерпретации протеста, социальное самоопределение протестущих), представительство (трансформация логик представительства и политического действия, "политический профессионализм").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4B670F" w:rsidRPr="004B67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интервью, собранных участниками Независимой исследовательской инициативы (НИИ митингов).</w:t>
      </w:r>
    </w:p>
    <w:p w:rsidR="002D0902" w:rsidRPr="004B670F" w:rsidRDefault="002D0902" w:rsidP="002D090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Попытку</w:t>
      </w:r>
      <w:r w:rsidRPr="002D09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670F">
        <w:rPr>
          <w:rFonts w:ascii="Times New Roman" w:hAnsi="Times New Roman" w:cs="Times New Roman"/>
          <w:sz w:val="24"/>
          <w:szCs w:val="24"/>
          <w:lang w:eastAsia="ru-RU"/>
        </w:rPr>
        <w:t xml:space="preserve">понять "кто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вышел на улицы</w:t>
      </w:r>
      <w:r w:rsidRPr="004B670F">
        <w:rPr>
          <w:rFonts w:ascii="Times New Roman" w:hAnsi="Times New Roman" w:cs="Times New Roman"/>
          <w:sz w:val="24"/>
          <w:szCs w:val="24"/>
          <w:lang w:eastAsia="ru-RU"/>
        </w:rPr>
        <w:t>?" нельзя назвать нейтральной с политической точки зрения. Всерьез поставленный, этот вопрос неизбежно вынуждает добросовестного исследователя заняться критикой идеологии в марксистском смысле, демонстрацией того, что за используемыми номинациями, за легитимными способами описания и членения социальных групп скрываются партикулярные интересы.</w:t>
      </w:r>
    </w:p>
    <w:p w:rsidR="002D0902" w:rsidRPr="004B670F" w:rsidRDefault="002D0902" w:rsidP="002D09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>Протестное движение описывается и интерпретируется, включается в одни контексты и исключается из других, присваивается, (дис)квалифицируется и проблематизируется. В борьбу за политическое представление включаются различные силы, оно конструируется в столкновениях дискурсов, образов и практик. Я предлагаю рассмотреть три его формы.</w:t>
      </w:r>
    </w:p>
    <w:p w:rsidR="002D0902" w:rsidRDefault="002D0902" w:rsidP="002D090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0F">
        <w:rPr>
          <w:rFonts w:ascii="Times New Roman" w:hAnsi="Times New Roman" w:cs="Times New Roman"/>
          <w:sz w:val="24"/>
          <w:szCs w:val="24"/>
        </w:rPr>
        <w:t>1. Представление как видение (пред-ставление), манифестация, демонстрация, делание зримым, а тем самым и существующим.</w:t>
      </w:r>
    </w:p>
    <w:p w:rsidR="002D0902" w:rsidRDefault="002D0902" w:rsidP="002D09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>"Мы существуем!" - один из первых протестных лозунгов, прозвучавший уже 5 декабря на Чистых прудах, и выражающий конститутирующую функцию коллективного действия. Это учреждающий группу перформатив, обращенный сразу и вовне, и внутрь. С одной стороны, протестующие заявляли о себе как о реальной величине, не укладывающейся в пределы "статистической погрешности" (как традиционно характеризовали крупные социологические агенства "сторонников внесистемной оппозиции"), о величине, которую нельзя просто игнорировать, с которой необходимо считаться, на требования которой необходимо каким-то образом реагировать.</w:t>
      </w:r>
      <w:r w:rsidR="0084243D">
        <w:rPr>
          <w:rFonts w:ascii="Times New Roman" w:hAnsi="Times New Roman" w:cs="Times New Roman"/>
          <w:sz w:val="24"/>
          <w:szCs w:val="24"/>
        </w:rPr>
        <w:t xml:space="preserve"> </w:t>
      </w:r>
      <w:r w:rsidRPr="004B670F">
        <w:rPr>
          <w:rFonts w:ascii="Times New Roman" w:hAnsi="Times New Roman" w:cs="Times New Roman"/>
          <w:sz w:val="24"/>
          <w:szCs w:val="24"/>
        </w:rPr>
        <w:t>С другой – у самих участников митинги создавали ощущение единства небезразличных, своего рода пробуждения, преодоление безразличия, многими воспринимавшегося как главная проблема</w:t>
      </w:r>
      <w:r w:rsidR="00BA709B">
        <w:rPr>
          <w:rFonts w:ascii="Times New Roman" w:hAnsi="Times New Roman" w:cs="Times New Roman"/>
          <w:sz w:val="24"/>
          <w:szCs w:val="24"/>
        </w:rPr>
        <w:t>.</w:t>
      </w:r>
    </w:p>
    <w:p w:rsidR="00BA709B" w:rsidRPr="004B670F" w:rsidRDefault="00BA709B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670F">
        <w:rPr>
          <w:rFonts w:ascii="Times New Roman" w:hAnsi="Times New Roman" w:cs="Times New Roman"/>
          <w:sz w:val="24"/>
          <w:szCs w:val="24"/>
        </w:rPr>
        <w:t xml:space="preserve">Представление как знак ("представлять собой"). Вопрос заключается в том, к чему отсылает протест, что за ним стоит. Если представление-видение касается политической перцепции, то вокруг представления-знака разворачиваются игры политической </w:t>
      </w:r>
      <w:r w:rsidRPr="004B670F">
        <w:rPr>
          <w:rFonts w:ascii="Times New Roman" w:hAnsi="Times New Roman" w:cs="Times New Roman"/>
          <w:sz w:val="24"/>
          <w:szCs w:val="24"/>
        </w:rPr>
        <w:lastRenderedPageBreak/>
        <w:t>классификации. Если митингующие есть, то кто они? Здесь тело протеста рассекается сериями оппозций и упаковывается в стремительно мифологизирующиеся ("натурализирующиеся", по Р. Барту) категории: "креативный класс", "рассерженные горожане", "новые сердитые", "революция сытых", "революция хипстеров", "гламурная революция" и т.д. Эти номинации - результат политического гипостазирования, субстанциализации акциденций; их идеологический смысл совершенно прозрачен - они разделяют и демобилизуют.</w:t>
      </w:r>
    </w:p>
    <w:p w:rsidR="00BA709B" w:rsidRDefault="00BA709B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 xml:space="preserve">1) Накладываясь на относительно устойчивые, структурно гомологичные оппозиции вроде "Москва - провинция", "офисный планктон - реальный производитель", "либералы/демократы - патриоты", они производят своего рода "эффект гетто". Протест приписывается чрезвычайно узкому слою, определяемому через потребительский стиль, специфический социальный кругозор, а также - специфические формы занятости и найма. Протест фиктивен, поскольку является модой. Протест фиктивен, поскольку протестующие не знают "настоящей России" или "реальной жизни". Наконец, протест фиктивен, поскольку протестуют богатые бездельники. </w:t>
      </w:r>
    </w:p>
    <w:p w:rsidR="00BA709B" w:rsidRPr="004B670F" w:rsidRDefault="00BA709B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 xml:space="preserve">2)  Демобилизующие эффекты действуют в той степени, в которой практическое чувство социальной дистанции кодируется в этих терминах, в которой гражданская активность привязывается к узкому социальному профилю (или только к </w:t>
      </w:r>
      <w:r w:rsidRPr="004B67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670F">
        <w:rPr>
          <w:rFonts w:ascii="Times New Roman" w:hAnsi="Times New Roman" w:cs="Times New Roman"/>
          <w:sz w:val="24"/>
          <w:szCs w:val="24"/>
        </w:rPr>
        <w:t>witter, i</w:t>
      </w:r>
      <w:r w:rsidRPr="004B67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670F">
        <w:rPr>
          <w:rFonts w:ascii="Times New Roman" w:hAnsi="Times New Roman" w:cs="Times New Roman"/>
          <w:sz w:val="24"/>
          <w:szCs w:val="24"/>
        </w:rPr>
        <w:t>ad и "Джону Донну"). Протест дискредитируется просто указанием на профессиональную принадлежность и потребительские предпочтения митингующих. Причем само это указание подается как нечто соверешенно очевидное и естественное.</w:t>
      </w:r>
    </w:p>
    <w:p w:rsidR="00BA709B" w:rsidRPr="004B670F" w:rsidRDefault="00503846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BA709B" w:rsidRPr="004B670F">
        <w:rPr>
          <w:rFonts w:ascii="Times New Roman" w:hAnsi="Times New Roman" w:cs="Times New Roman"/>
          <w:sz w:val="24"/>
          <w:szCs w:val="24"/>
        </w:rPr>
        <w:t xml:space="preserve"> трудности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="0084243D">
        <w:rPr>
          <w:rFonts w:ascii="Times New Roman" w:hAnsi="Times New Roman" w:cs="Times New Roman"/>
          <w:sz w:val="24"/>
          <w:szCs w:val="24"/>
        </w:rPr>
        <w:t>самоидентификации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BA709B" w:rsidRPr="004B670F">
        <w:rPr>
          <w:rFonts w:ascii="Times New Roman" w:hAnsi="Times New Roman" w:cs="Times New Roman"/>
          <w:sz w:val="24"/>
          <w:szCs w:val="24"/>
        </w:rPr>
        <w:t>, так и разброс ответов</w:t>
      </w:r>
      <w:r>
        <w:rPr>
          <w:rFonts w:ascii="Times New Roman" w:hAnsi="Times New Roman" w:cs="Times New Roman"/>
          <w:sz w:val="24"/>
          <w:szCs w:val="24"/>
        </w:rPr>
        <w:t xml:space="preserve"> на вопрос "Вы относите себя к какой-то социальной группе, слою или классу?"</w:t>
      </w:r>
      <w:r w:rsidR="00BA709B" w:rsidRPr="004B670F">
        <w:rPr>
          <w:rFonts w:ascii="Times New Roman" w:hAnsi="Times New Roman" w:cs="Times New Roman"/>
          <w:sz w:val="24"/>
          <w:szCs w:val="24"/>
        </w:rPr>
        <w:t xml:space="preserve"> ("интеллигенция", "москвичи", "пенсионеры", "казаки", "просто люди" и т.д.) свидетельствуют, вопреки СМИ, что на площади вышел не "средний (креативный/городской/обеспеченный) класс", а очень и очень разные по своим социальным характеристикам люди. </w:t>
      </w:r>
    </w:p>
    <w:p w:rsidR="00BA709B" w:rsidRDefault="00BA709B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>3. Представление как представительство.</w:t>
      </w:r>
      <w:r w:rsidRPr="004B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70F">
        <w:rPr>
          <w:rFonts w:ascii="Times New Roman" w:hAnsi="Times New Roman" w:cs="Times New Roman"/>
          <w:sz w:val="24"/>
          <w:szCs w:val="24"/>
        </w:rPr>
        <w:t>Речь идет о том, кто представляет протест и протестующих. Самое начало протестной активности оказалось неожиданным в том числе для "организаторов", но уже во время подготовки митига на Болотной площади (10.12.2011) попытки приватизации и инструментализации протеста становятся систематическими. Персонажи претендующие на то, чтобы представлять протест, стремяться конвертировать медийную известность, организационные и финансовые ресурсы в политический капитал.</w:t>
      </w:r>
    </w:p>
    <w:p w:rsidR="00BA709B" w:rsidRPr="004B670F" w:rsidRDefault="00BA709B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 w:rsidRPr="004B670F">
        <w:rPr>
          <w:rFonts w:ascii="Times New Roman" w:hAnsi="Times New Roman" w:cs="Times New Roman"/>
          <w:sz w:val="24"/>
          <w:szCs w:val="24"/>
        </w:rPr>
        <w:t xml:space="preserve">Политическая дисперсия, скептическое отношение к сцене, к самоназначенным и самоцитирующим "лидерам", поразительным, на первый взгляд, образом монтируется в некоторых случаях с запросом на политический профессионализм. Фигура профессионала вписывается респондентами в такую систему координат, в которой политическая работа и компетентность принципиально не отличаются от любой другой (или отличаются только "грязью" политики). Профессионализм (вообще) связывается с позитивными изменениями в стране. Это чрезвычайно устойчивый мотив - перемены мысляться не как революционный разрыв, "коренное переустройство", а скорее как нормализация или </w:t>
      </w:r>
      <w:r w:rsidRPr="004B670F">
        <w:rPr>
          <w:rFonts w:ascii="Times New Roman" w:hAnsi="Times New Roman" w:cs="Times New Roman"/>
          <w:sz w:val="24"/>
          <w:szCs w:val="24"/>
        </w:rPr>
        <w:lastRenderedPageBreak/>
        <w:t xml:space="preserve">апгрейд существующих институтов. Политический профессионализм определяется через оппозицию "правильно/неправильно работающее" и помещается в ряд "делать правильные </w:t>
      </w:r>
      <w:r w:rsidRPr="00BA709B">
        <w:rPr>
          <w:rFonts w:ascii="Times New Roman" w:hAnsi="Times New Roman" w:cs="Times New Roman"/>
          <w:sz w:val="24"/>
          <w:szCs w:val="24"/>
        </w:rPr>
        <w:t>вещи", "следовать законам", "воспитать нашего классного сына", "не выплевывать окурки на землю" (Ответы на вопрос "Что вы лично можете сделать, чтобы изменить ситуацию в стране?) и т.д.</w:t>
      </w:r>
    </w:p>
    <w:p w:rsidR="00BA709B" w:rsidRDefault="00503846" w:rsidP="004B6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основанный на эмпирических данных анализ позволяет отказаться от "быстрых" </w:t>
      </w:r>
      <w:r w:rsidR="00FC76D8">
        <w:rPr>
          <w:rFonts w:ascii="Times New Roman" w:hAnsi="Times New Roman" w:cs="Times New Roman"/>
          <w:sz w:val="24"/>
          <w:szCs w:val="24"/>
        </w:rPr>
        <w:t xml:space="preserve">журналистских и "экспертных" </w:t>
      </w:r>
      <w:r>
        <w:rPr>
          <w:rFonts w:ascii="Times New Roman" w:hAnsi="Times New Roman" w:cs="Times New Roman"/>
          <w:sz w:val="24"/>
          <w:szCs w:val="24"/>
        </w:rPr>
        <w:t>интерпретаций</w:t>
      </w:r>
      <w:r w:rsidR="00FC76D8">
        <w:rPr>
          <w:rFonts w:ascii="Times New Roman" w:hAnsi="Times New Roman" w:cs="Times New Roman"/>
          <w:sz w:val="24"/>
          <w:szCs w:val="24"/>
        </w:rPr>
        <w:t>. Протестное движение 2011-201</w:t>
      </w:r>
      <w:r w:rsidR="006C023C">
        <w:rPr>
          <w:rFonts w:ascii="Times New Roman" w:hAnsi="Times New Roman" w:cs="Times New Roman"/>
          <w:sz w:val="24"/>
          <w:szCs w:val="24"/>
        </w:rPr>
        <w:t>2</w:t>
      </w:r>
      <w:r w:rsidR="00FC76D8">
        <w:rPr>
          <w:rFonts w:ascii="Times New Roman" w:hAnsi="Times New Roman" w:cs="Times New Roman"/>
          <w:sz w:val="24"/>
          <w:szCs w:val="24"/>
        </w:rPr>
        <w:t xml:space="preserve"> годов (1) не может быть сведено к "среднему классу" как единственному или преимущественному социальному источнику, (2) оно носило не революционный, а нормализующий характер, и (3) порывало с традиционными формами политического активизма</w:t>
      </w:r>
      <w:r w:rsidR="006C023C">
        <w:rPr>
          <w:rFonts w:ascii="Times New Roman" w:hAnsi="Times New Roman" w:cs="Times New Roman"/>
          <w:sz w:val="24"/>
          <w:szCs w:val="24"/>
        </w:rPr>
        <w:t xml:space="preserve"> в пользу "внезапного" или "культурного" протеста.</w:t>
      </w:r>
    </w:p>
    <w:sectPr w:rsidR="00BA709B" w:rsidSect="00144F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0E" w:rsidRDefault="003D2D0E" w:rsidP="004B670F">
      <w:pPr>
        <w:spacing w:after="0" w:line="240" w:lineRule="auto"/>
      </w:pPr>
      <w:r>
        <w:separator/>
      </w:r>
    </w:p>
  </w:endnote>
  <w:endnote w:type="continuationSeparator" w:id="1">
    <w:p w:rsidR="003D2D0E" w:rsidRDefault="003D2D0E" w:rsidP="004B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6724"/>
      <w:docPartObj>
        <w:docPartGallery w:val="Page Numbers (Bottom of Page)"/>
        <w:docPartUnique/>
      </w:docPartObj>
    </w:sdtPr>
    <w:sdtContent>
      <w:p w:rsidR="00662835" w:rsidRDefault="00662835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2835" w:rsidRDefault="00662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0E" w:rsidRDefault="003D2D0E" w:rsidP="004B670F">
      <w:pPr>
        <w:spacing w:after="0" w:line="240" w:lineRule="auto"/>
      </w:pPr>
      <w:r>
        <w:separator/>
      </w:r>
    </w:p>
  </w:footnote>
  <w:footnote w:type="continuationSeparator" w:id="1">
    <w:p w:rsidR="003D2D0E" w:rsidRDefault="003D2D0E" w:rsidP="004B670F">
      <w:pPr>
        <w:spacing w:after="0" w:line="240" w:lineRule="auto"/>
      </w:pPr>
      <w:r>
        <w:continuationSeparator/>
      </w:r>
    </w:p>
  </w:footnote>
  <w:footnote w:id="2">
    <w:p w:rsidR="00503846" w:rsidRDefault="00503846" w:rsidP="005038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Результаты исследования опубликованы: </w:t>
      </w:r>
      <w:r w:rsidRPr="00503846">
        <w:t>Вы нас даже не представляете": формы политического представления протеста // Неприкосновенный запас, 2014. № 5 (97). С. 133-146. 0,9 п.л.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85"/>
    <w:rsid w:val="00144FA8"/>
    <w:rsid w:val="00146485"/>
    <w:rsid w:val="002D0902"/>
    <w:rsid w:val="003D2D0E"/>
    <w:rsid w:val="004B670F"/>
    <w:rsid w:val="00503846"/>
    <w:rsid w:val="00613707"/>
    <w:rsid w:val="00662835"/>
    <w:rsid w:val="006C023C"/>
    <w:rsid w:val="0084243D"/>
    <w:rsid w:val="00945FC5"/>
    <w:rsid w:val="00BA709B"/>
    <w:rsid w:val="00D25873"/>
    <w:rsid w:val="00EA012A"/>
    <w:rsid w:val="00F67CC4"/>
    <w:rsid w:val="00F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B670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70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B670F"/>
    <w:rPr>
      <w:vertAlign w:val="superscript"/>
    </w:rPr>
  </w:style>
  <w:style w:type="character" w:customStyle="1" w:styleId="a">
    <w:name w:val="a"/>
    <w:rsid w:val="004B670F"/>
  </w:style>
  <w:style w:type="paragraph" w:styleId="Header">
    <w:name w:val="header"/>
    <w:basedOn w:val="Normal"/>
    <w:link w:val="HeaderChar"/>
    <w:uiPriority w:val="99"/>
    <w:semiHidden/>
    <w:unhideWhenUsed/>
    <w:rsid w:val="0066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835"/>
  </w:style>
  <w:style w:type="paragraph" w:styleId="Footer">
    <w:name w:val="footer"/>
    <w:basedOn w:val="Normal"/>
    <w:link w:val="FooterChar"/>
    <w:uiPriority w:val="99"/>
    <w:unhideWhenUsed/>
    <w:rsid w:val="0066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DC19-1E21-4C4C-939A-4050851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771</Words>
  <Characters>5900</Characters>
  <Application>Microsoft Office Word</Application>
  <DocSecurity>0</DocSecurity>
  <Lines>92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2016-04-01T13:20:00Z</dcterms:created>
  <dcterms:modified xsi:type="dcterms:W3CDTF">2016-04-01T14:32:00Z</dcterms:modified>
</cp:coreProperties>
</file>