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8"/>
          <w:szCs w:val="28"/>
        </w:rPr>
      </w:pPr>
      <w:r>
        <w:rPr>
          <w:sz w:val="28"/>
          <w:szCs w:val="28"/>
        </w:rPr>
        <w:t>I.W. Kirsberg</w:t>
      </w:r>
    </w:p>
    <w:p>
      <w:pPr>
        <w:pStyle w:val="Normal"/>
        <w:jc w:val="right"/>
        <w:rPr>
          <w:sz w:val="28"/>
          <w:szCs w:val="28"/>
        </w:rPr>
      </w:pPr>
      <w:r>
        <w:rPr>
          <w:sz w:val="28"/>
          <w:szCs w:val="28"/>
        </w:rPr>
      </w:r>
    </w:p>
    <w:p>
      <w:pPr>
        <w:pStyle w:val="Normal"/>
        <w:jc w:val="center"/>
        <w:rPr>
          <w:rStyle w:val="Strong"/>
          <w:sz w:val="28"/>
          <w:szCs w:val="28"/>
        </w:rPr>
      </w:pPr>
      <w:r>
        <w:rPr>
          <w:rStyle w:val="Strong"/>
          <w:sz w:val="28"/>
          <w:szCs w:val="28"/>
        </w:rPr>
        <w:t>Ist der Wille für Luther metaphorisch?</w:t>
      </w:r>
    </w:p>
    <w:p>
      <w:pPr>
        <w:pStyle w:val="Normal"/>
        <w:jc w:val="center"/>
        <w:rPr>
          <w:rStyle w:val="Strong"/>
        </w:rPr>
      </w:pPr>
      <w:r>
        <w:rPr/>
      </w:r>
    </w:p>
    <w:p>
      <w:pPr>
        <w:pStyle w:val="Normal"/>
        <w:jc w:val="both"/>
        <w:rPr/>
      </w:pPr>
      <w:r>
        <w:rPr>
          <w:sz w:val="28"/>
          <w:szCs w:val="28"/>
        </w:rPr>
        <w:t xml:space="preserve">Liebe Kollegen, </w:t>
      </w:r>
      <w:r>
        <w:rPr>
          <w:sz w:val="28"/>
          <w:szCs w:val="28"/>
        </w:rPr>
        <w:t>f</w:t>
      </w:r>
      <w:r>
        <w:rPr>
          <w:sz w:val="28"/>
          <w:szCs w:val="28"/>
        </w:rPr>
        <w:t xml:space="preserve">alls im Laufe meiner kurzen Mitteilung </w:t>
      </w:r>
      <w:r>
        <w:rPr>
          <w:sz w:val="28"/>
          <w:szCs w:val="28"/>
        </w:rPr>
        <w:t xml:space="preserve">Fragen </w:t>
      </w:r>
      <w:r>
        <w:rPr>
          <w:sz w:val="28"/>
          <w:szCs w:val="28"/>
        </w:rPr>
        <w:t xml:space="preserve">entstehen, antworte ich Ihnen </w:t>
      </w:r>
      <w:r>
        <w:rPr>
          <w:sz w:val="28"/>
          <w:szCs w:val="28"/>
        </w:rPr>
        <w:t xml:space="preserve">gerne </w:t>
      </w:r>
      <w:r>
        <w:rPr>
          <w:sz w:val="28"/>
          <w:szCs w:val="28"/>
        </w:rPr>
        <w:t>in Englisch oder Deutsch. (Alles hängt natürlich von der Kompliziertheit Ihrer Fragen ab.) Dank Prof. Zaborowskis Hilfe konnte ich hier, in Vallendar, mein Programm der religiösen Bewusstseinsuntersuchungen weiter fortsetzen. Hier beschäftigte ich mich hauptsächlich mit Luthers Bewusstsein – nicht nur mit seinem Verständnis des menschlichen bzw. göttlichen Willens, sondern vielmehr mit den Erscheinungen seines Bewusstseins unter dem Namen „Wille“. (</w:t>
      </w:r>
      <w:r>
        <w:rPr>
          <w:sz w:val="28"/>
          <w:szCs w:val="28"/>
        </w:rPr>
        <w:t>Dabei war zu fragen, wie</w:t>
      </w:r>
      <w:r>
        <w:rPr>
          <w:sz w:val="28"/>
          <w:szCs w:val="28"/>
        </w:rPr>
        <w:t xml:space="preserve"> dies alles durch seine Werke phänomenologisch entdeckt wird. Dabei hatte ich nicht vor, seine Konzeption des Willens und der Freiheit als solche wiederzugeben – </w:t>
      </w:r>
      <w:r>
        <w:rPr>
          <w:sz w:val="28"/>
          <w:szCs w:val="28"/>
        </w:rPr>
        <w:t xml:space="preserve">das heißt </w:t>
      </w:r>
      <w:r>
        <w:rPr>
          <w:sz w:val="28"/>
          <w:szCs w:val="28"/>
        </w:rPr>
        <w:t xml:space="preserve">eine Arbeit des Geschichtsschreibers zu erledigen.) Ich versuchte zu verstehen, ob Luther nicht metaphorisch über den Willen gesprochen und ihn ausgesprochen hat, ob er ihn nicht dem Gefühl unwillkürlich angenähert hat. Obwohl diese Voraussetzung noch nachträglich überprüft werden muss, kann ich schon jetzt das </w:t>
      </w:r>
      <w:r>
        <w:rPr>
          <w:sz w:val="28"/>
          <w:szCs w:val="28"/>
        </w:rPr>
        <w:t>F</w:t>
      </w:r>
      <w:r>
        <w:rPr>
          <w:sz w:val="28"/>
          <w:szCs w:val="28"/>
        </w:rPr>
        <w:t>olgende bemerken:</w:t>
      </w:r>
    </w:p>
    <w:p>
      <w:pPr>
        <w:pStyle w:val="ListParagraph"/>
        <w:numPr>
          <w:ilvl w:val="0"/>
          <w:numId w:val="1"/>
        </w:numPr>
        <w:jc w:val="both"/>
        <w:rPr/>
      </w:pPr>
      <w:r>
        <w:rPr>
          <w:sz w:val="28"/>
          <w:szCs w:val="28"/>
        </w:rPr>
        <w:t xml:space="preserve">(zum ersten) Luther verdeutlicht den Willen als einen Strom – durch sein Streben oder </w:t>
      </w:r>
      <w:r>
        <w:rPr>
          <w:sz w:val="28"/>
          <w:szCs w:val="28"/>
        </w:rPr>
        <w:t xml:space="preserve">seine </w:t>
      </w:r>
      <w:r>
        <w:rPr>
          <w:sz w:val="28"/>
          <w:szCs w:val="28"/>
        </w:rPr>
        <w:t xml:space="preserve">Kraft, ohne die der Wille für ihn unmöglich wäre. Luthers </w:t>
      </w:r>
      <w:r>
        <w:rPr>
          <w:sz w:val="28"/>
          <w:szCs w:val="28"/>
        </w:rPr>
        <w:t>variierende</w:t>
      </w:r>
      <w:r>
        <w:rPr>
          <w:sz w:val="28"/>
          <w:szCs w:val="28"/>
        </w:rPr>
        <w:t xml:space="preserve"> Wiederholungen dieses Gedankens unterstreichen ausdrücklich seine eigene </w:t>
      </w:r>
      <w:r>
        <w:rPr>
          <w:sz w:val="28"/>
          <w:szCs w:val="28"/>
        </w:rPr>
        <w:t>Verbindung</w:t>
      </w:r>
      <w:r>
        <w:rPr>
          <w:sz w:val="28"/>
          <w:szCs w:val="28"/>
        </w:rPr>
        <w:t xml:space="preserve"> zu diesem Strom </w:t>
      </w:r>
      <w:r>
        <w:rPr>
          <w:sz w:val="28"/>
          <w:szCs w:val="28"/>
        </w:rPr>
        <w:t>und sind mehr als nur eine zusätzliche Erklärung</w:t>
      </w:r>
      <w:r>
        <w:rPr>
          <w:sz w:val="28"/>
          <w:szCs w:val="28"/>
        </w:rPr>
        <w:t xml:space="preserve">. Mit diesen Wiederholungen zieht er auch seine Leser mehr und mehr in den Strom hinein – verstärkt damit dessen Intensität und zeigt </w:t>
      </w:r>
      <w:r>
        <w:rPr>
          <w:sz w:val="28"/>
          <w:szCs w:val="28"/>
        </w:rPr>
        <w:t>mit</w:t>
      </w:r>
      <w:r>
        <w:rPr>
          <w:sz w:val="28"/>
          <w:szCs w:val="28"/>
        </w:rPr>
        <w:t xml:space="preserve"> solcher Ausdr</w:t>
      </w:r>
      <w:r>
        <w:rPr>
          <w:sz w:val="28"/>
          <w:szCs w:val="28"/>
        </w:rPr>
        <w:t>u</w:t>
      </w:r>
      <w:r>
        <w:rPr>
          <w:sz w:val="28"/>
          <w:szCs w:val="28"/>
        </w:rPr>
        <w:t>ck</w:t>
      </w:r>
      <w:r>
        <w:rPr>
          <w:sz w:val="28"/>
          <w:szCs w:val="28"/>
        </w:rPr>
        <w:t>s</w:t>
      </w:r>
      <w:r>
        <w:rPr>
          <w:sz w:val="28"/>
          <w:szCs w:val="28"/>
        </w:rPr>
        <w:t xml:space="preserve">kraft gleichzeitig dessen Kräftigung. Er sieht auch, dass der Wille in dieser verstärkenden Intensität bis in die </w:t>
      </w:r>
      <w:r>
        <w:rPr>
          <w:sz w:val="28"/>
          <w:szCs w:val="28"/>
        </w:rPr>
        <w:t>eigene</w:t>
      </w:r>
      <w:r>
        <w:rPr>
          <w:sz w:val="28"/>
          <w:szCs w:val="28"/>
        </w:rPr>
        <w:t xml:space="preserve"> Erschöpfung unaufhörlich bleibt – indem er dies als ein</w:t>
      </w:r>
      <w:r>
        <w:rPr>
          <w:sz w:val="28"/>
          <w:szCs w:val="28"/>
        </w:rPr>
        <w:t>en</w:t>
      </w:r>
      <w:r>
        <w:rPr>
          <w:sz w:val="28"/>
          <w:szCs w:val="28"/>
        </w:rPr>
        <w:t xml:space="preserve"> Kampf zwischen Gott und Satan darstellt. In einigen Fällen nähert er den Willen </w:t>
      </w:r>
      <w:r>
        <w:rPr>
          <w:sz w:val="28"/>
          <w:szCs w:val="28"/>
        </w:rPr>
        <w:t>dem</w:t>
      </w:r>
      <w:r>
        <w:rPr>
          <w:sz w:val="28"/>
          <w:szCs w:val="28"/>
        </w:rPr>
        <w:t xml:space="preserve"> ganze</w:t>
      </w:r>
      <w:r>
        <w:rPr>
          <w:sz w:val="28"/>
          <w:szCs w:val="28"/>
        </w:rPr>
        <w:t>n</w:t>
      </w:r>
      <w:r>
        <w:rPr>
          <w:sz w:val="28"/>
          <w:szCs w:val="28"/>
        </w:rPr>
        <w:t xml:space="preserve"> Menschen bzw. Gott an, insofern sie dabei des gleichen Geschlechts sind, dann wird eine Person in Bewegung als Tätigkeit, nicht als Wesen gezogen. </w:t>
      </w:r>
      <w:r>
        <w:rPr>
          <w:sz w:val="28"/>
          <w:szCs w:val="28"/>
        </w:rPr>
        <w:t>Der ganze</w:t>
      </w:r>
      <w:r>
        <w:rPr>
          <w:sz w:val="28"/>
          <w:szCs w:val="28"/>
        </w:rPr>
        <w:t xml:space="preserve"> Mensch zusammen mit seinen Dingen (Umwelt) wird in diesen Strom hineingezogen – seine Einzelheiten </w:t>
      </w:r>
      <w:r>
        <w:rPr>
          <w:sz w:val="28"/>
          <w:szCs w:val="28"/>
        </w:rPr>
        <w:t>äußern</w:t>
      </w:r>
      <w:r>
        <w:rPr>
          <w:sz w:val="28"/>
          <w:szCs w:val="28"/>
        </w:rPr>
        <w:t xml:space="preserve"> sich als Schattierungen des Willens, indem sie ihn ergreifen – zur Erlösung oder Verdammung (irgendeine Neutralität ist dabei unzulässig). Die Hindernisse werden in den Willen eingeschlossen, schärfen ihn und werden dabei </w:t>
      </w:r>
      <w:r>
        <w:rPr>
          <w:sz w:val="28"/>
          <w:szCs w:val="28"/>
        </w:rPr>
        <w:t>wie ein</w:t>
      </w:r>
      <w:r>
        <w:rPr>
          <w:sz w:val="28"/>
          <w:szCs w:val="28"/>
        </w:rPr>
        <w:t xml:space="preserve"> Fluss überwunden. (Darum, merke ich an, </w:t>
      </w:r>
      <w:r>
        <w:rPr>
          <w:sz w:val="28"/>
          <w:szCs w:val="28"/>
        </w:rPr>
        <w:t xml:space="preserve">scheint mir </w:t>
      </w:r>
      <w:r>
        <w:rPr>
          <w:sz w:val="28"/>
          <w:szCs w:val="28"/>
        </w:rPr>
        <w:t xml:space="preserve">eine </w:t>
      </w:r>
      <w:r>
        <w:rPr>
          <w:sz w:val="28"/>
          <w:szCs w:val="28"/>
        </w:rPr>
        <w:t>K</w:t>
      </w:r>
      <w:r>
        <w:rPr>
          <w:sz w:val="28"/>
          <w:szCs w:val="28"/>
        </w:rPr>
        <w:t xml:space="preserve">ürzung </w:t>
      </w:r>
      <w:r>
        <w:rPr>
          <w:sz w:val="28"/>
          <w:szCs w:val="28"/>
        </w:rPr>
        <w:t xml:space="preserve">von </w:t>
      </w:r>
      <w:r>
        <w:rPr>
          <w:sz w:val="28"/>
          <w:szCs w:val="28"/>
        </w:rPr>
        <w:t>Luthers Werke</w:t>
      </w:r>
      <w:r>
        <w:rPr>
          <w:sz w:val="28"/>
          <w:szCs w:val="28"/>
        </w:rPr>
        <w:t>n</w:t>
      </w:r>
      <w:r>
        <w:rPr>
          <w:sz w:val="28"/>
          <w:szCs w:val="28"/>
        </w:rPr>
        <w:t xml:space="preserve"> in heutigen Auflagen, eine Ersetzung z.B. </w:t>
      </w:r>
      <w:r>
        <w:rPr>
          <w:sz w:val="28"/>
          <w:szCs w:val="28"/>
        </w:rPr>
        <w:t xml:space="preserve">von </w:t>
      </w:r>
      <w:r>
        <w:rPr>
          <w:sz w:val="28"/>
          <w:szCs w:val="28"/>
        </w:rPr>
        <w:t xml:space="preserve">Heil durch Seligkeit im Sinne der </w:t>
      </w:r>
      <w:r>
        <w:rPr>
          <w:sz w:val="28"/>
          <w:szCs w:val="28"/>
        </w:rPr>
        <w:t>eigenen</w:t>
      </w:r>
      <w:r>
        <w:rPr>
          <w:sz w:val="28"/>
          <w:szCs w:val="28"/>
        </w:rPr>
        <w:t xml:space="preserve"> Subjektivität der Erlösung – alles, um Luther heutigen Lesern anzupassen – eine ernsthafte Zensur zu sein.)</w:t>
      </w:r>
    </w:p>
    <w:p>
      <w:pPr>
        <w:pStyle w:val="ListParagraph"/>
        <w:numPr>
          <w:ilvl w:val="0"/>
          <w:numId w:val="1"/>
        </w:numPr>
        <w:jc w:val="both"/>
        <w:rPr/>
      </w:pPr>
      <w:r>
        <w:rPr>
          <w:sz w:val="28"/>
          <w:szCs w:val="28"/>
        </w:rPr>
        <w:t xml:space="preserve">(zum zweiten) Der Wille wird von Luther </w:t>
      </w:r>
      <w:r>
        <w:rPr>
          <w:sz w:val="28"/>
          <w:szCs w:val="28"/>
        </w:rPr>
        <w:t>offen</w:t>
      </w:r>
      <w:r>
        <w:rPr>
          <w:sz w:val="28"/>
          <w:szCs w:val="28"/>
        </w:rPr>
        <w:t xml:space="preserve">sichtlich mit der Vernunft verbunden und teilweise nach </w:t>
      </w:r>
      <w:r>
        <w:rPr>
          <w:sz w:val="28"/>
          <w:szCs w:val="28"/>
        </w:rPr>
        <w:t xml:space="preserve">dem </w:t>
      </w:r>
      <w:r>
        <w:rPr>
          <w:sz w:val="28"/>
          <w:szCs w:val="28"/>
        </w:rPr>
        <w:t>Vorbild des Denkens betrachtet. Luther spricht in einigen Fällen über den Willen als ob er selbst etwas entscheiden und sich an seine</w:t>
      </w:r>
      <w:r>
        <w:rPr>
          <w:sz w:val="28"/>
          <w:szCs w:val="28"/>
        </w:rPr>
        <w:t>n</w:t>
      </w:r>
      <w:r>
        <w:rPr>
          <w:sz w:val="28"/>
          <w:szCs w:val="28"/>
        </w:rPr>
        <w:t xml:space="preserve"> Ziele</w:t>
      </w:r>
      <w:r>
        <w:rPr>
          <w:sz w:val="28"/>
          <w:szCs w:val="28"/>
        </w:rPr>
        <w:t>n</w:t>
      </w:r>
      <w:r>
        <w:rPr>
          <w:sz w:val="28"/>
          <w:szCs w:val="28"/>
        </w:rPr>
        <w:t xml:space="preserve"> </w:t>
      </w:r>
      <w:r>
        <w:rPr>
          <w:sz w:val="28"/>
          <w:szCs w:val="28"/>
        </w:rPr>
        <w:t>aus</w:t>
      </w:r>
      <w:r>
        <w:rPr>
          <w:sz w:val="28"/>
          <w:szCs w:val="28"/>
        </w:rPr>
        <w:t xml:space="preserve">richten könnte. Intentional-korrelative Beziehungen vermischt Luther mit kausalen (indem er </w:t>
      </w:r>
      <w:r>
        <w:rPr>
          <w:sz w:val="28"/>
          <w:szCs w:val="28"/>
        </w:rPr>
        <w:t>darüber</w:t>
      </w:r>
      <w:r>
        <w:rPr>
          <w:sz w:val="28"/>
          <w:szCs w:val="28"/>
        </w:rPr>
        <w:t xml:space="preserve"> natürlich nichts weiß). Z.B. </w:t>
      </w:r>
      <w:r>
        <w:rPr>
          <w:sz w:val="28"/>
          <w:szCs w:val="28"/>
        </w:rPr>
        <w:t xml:space="preserve">zeigt uns </w:t>
      </w:r>
      <w:r>
        <w:rPr>
          <w:sz w:val="28"/>
          <w:szCs w:val="28"/>
        </w:rPr>
        <w:t>Gott durch den Willen das Ziel und zieht uns dort</w:t>
      </w:r>
      <w:r>
        <w:rPr>
          <w:sz w:val="28"/>
          <w:szCs w:val="28"/>
        </w:rPr>
        <w:t>hin</w:t>
      </w:r>
      <w:r>
        <w:rPr>
          <w:sz w:val="28"/>
          <w:szCs w:val="28"/>
        </w:rPr>
        <w:t xml:space="preserve"> (wie wir ein Schaf ziehen, indem wir ihm einen Zweig vor Augen halten). Als im Willen Gezogenes und den Willen Anregendes erscheint das Ziel dann als ein intentionales Objekt und eine Ursache des Willens. Aber die kognitive Fähigkeit des Willens als des göttlichen bleibt doch unklar, auch in diesen Fällen wird der Wille von </w:t>
      </w:r>
      <w:r>
        <w:rPr>
          <w:sz w:val="28"/>
          <w:szCs w:val="28"/>
        </w:rPr>
        <w:t>einem</w:t>
      </w:r>
      <w:r>
        <w:rPr>
          <w:sz w:val="28"/>
          <w:szCs w:val="28"/>
        </w:rPr>
        <w:t xml:space="preserve"> solche</w:t>
      </w:r>
      <w:r>
        <w:rPr>
          <w:sz w:val="28"/>
          <w:szCs w:val="28"/>
        </w:rPr>
        <w:t>n</w:t>
      </w:r>
      <w:r>
        <w:rPr>
          <w:sz w:val="28"/>
          <w:szCs w:val="28"/>
        </w:rPr>
        <w:t xml:space="preserve"> Ziel durchdrungen (</w:t>
      </w:r>
      <w:r>
        <w:rPr>
          <w:sz w:val="28"/>
          <w:szCs w:val="28"/>
        </w:rPr>
        <w:t xml:space="preserve">er hat es </w:t>
      </w:r>
      <w:r>
        <w:rPr>
          <w:sz w:val="28"/>
          <w:szCs w:val="28"/>
        </w:rPr>
        <w:t xml:space="preserve">nicht bloß </w:t>
      </w:r>
      <w:r>
        <w:rPr>
          <w:sz w:val="28"/>
          <w:szCs w:val="28"/>
        </w:rPr>
        <w:t>für</w:t>
      </w:r>
      <w:r>
        <w:rPr>
          <w:sz w:val="28"/>
          <w:szCs w:val="28"/>
        </w:rPr>
        <w:t xml:space="preserve"> sich selbst) und die kognitive Fähigkeit herrscht doch in der Vernunft vor, darum ist dieses Verständnis des Willens bei Luther nicht entscheidend. </w:t>
      </w:r>
    </w:p>
    <w:p>
      <w:pPr>
        <w:pStyle w:val="ListParagraph"/>
        <w:numPr>
          <w:ilvl w:val="0"/>
          <w:numId w:val="1"/>
        </w:numPr>
        <w:jc w:val="both"/>
        <w:rPr/>
      </w:pPr>
      <w:r>
        <w:rPr>
          <w:sz w:val="28"/>
          <w:szCs w:val="28"/>
        </w:rPr>
        <w:t xml:space="preserve">(zum dritten) Also, bin ich geneigt zu denken, dass wir bei Luther einen Zugang zur Idee des Willens als eines besonderen Zustands des Gefühls haben. Er </w:t>
      </w:r>
      <w:r>
        <w:rPr>
          <w:sz w:val="28"/>
          <w:szCs w:val="28"/>
        </w:rPr>
        <w:t>denkt darüber</w:t>
      </w:r>
      <w:r>
        <w:rPr>
          <w:sz w:val="28"/>
          <w:szCs w:val="28"/>
        </w:rPr>
        <w:t xml:space="preserve"> selbstverständlich nicht so viel </w:t>
      </w:r>
      <w:r>
        <w:rPr>
          <w:sz w:val="28"/>
          <w:szCs w:val="28"/>
        </w:rPr>
        <w:t>nach</w:t>
      </w:r>
      <w:r>
        <w:rPr>
          <w:sz w:val="28"/>
          <w:szCs w:val="28"/>
        </w:rPr>
        <w:t xml:space="preserve">, vielmehr </w:t>
      </w:r>
      <w:r>
        <w:rPr>
          <w:sz w:val="28"/>
          <w:szCs w:val="28"/>
        </w:rPr>
        <w:t>spricht er</w:t>
      </w:r>
      <w:r>
        <w:rPr>
          <w:sz w:val="28"/>
          <w:szCs w:val="28"/>
        </w:rPr>
        <w:t xml:space="preserve"> dies </w:t>
      </w:r>
      <w:r>
        <w:rPr>
          <w:sz w:val="28"/>
          <w:szCs w:val="28"/>
        </w:rPr>
        <w:t>unbewusst</w:t>
      </w:r>
      <w:r>
        <w:rPr>
          <w:sz w:val="28"/>
          <w:szCs w:val="28"/>
        </w:rPr>
        <w:t xml:space="preserve"> aus, außerdem hat er keine genügen</w:t>
      </w:r>
      <w:r>
        <w:rPr>
          <w:sz w:val="28"/>
          <w:szCs w:val="28"/>
        </w:rPr>
        <w:t>den</w:t>
      </w:r>
      <w:r>
        <w:rPr>
          <w:sz w:val="28"/>
          <w:szCs w:val="28"/>
        </w:rPr>
        <w:t xml:space="preserve"> Mittel für </w:t>
      </w:r>
      <w:r>
        <w:rPr>
          <w:sz w:val="28"/>
          <w:szCs w:val="28"/>
        </w:rPr>
        <w:t xml:space="preserve">diese </w:t>
      </w:r>
      <w:r>
        <w:rPr>
          <w:sz w:val="28"/>
          <w:szCs w:val="28"/>
        </w:rPr>
        <w:t>Überlegungen. Doch erscheint der Wille als Gefühl, desto mehr in der Ähnlichkeit mit dem Glauben – als intensiv und alle Hindernisse überwindend, und in der Schwachheit schwankend. Insofern ein schwankender Wille gewiss als etwas Unmögliches (ironisch) von Luther betrachtet wird, existiert der Wille für ihn nur in dem einzigen Zustand des Gefühls – in dessen höchste</w:t>
      </w:r>
      <w:r>
        <w:rPr>
          <w:sz w:val="28"/>
          <w:szCs w:val="28"/>
        </w:rPr>
        <w:t>r</w:t>
      </w:r>
      <w:r>
        <w:rPr>
          <w:sz w:val="28"/>
          <w:szCs w:val="28"/>
        </w:rPr>
        <w:t xml:space="preserve"> Intensität, w</w:t>
      </w:r>
      <w:r>
        <w:rPr>
          <w:sz w:val="28"/>
          <w:szCs w:val="28"/>
        </w:rPr>
        <w:t>e</w:t>
      </w:r>
      <w:r>
        <w:rPr>
          <w:sz w:val="28"/>
          <w:szCs w:val="28"/>
        </w:rPr>
        <w:t xml:space="preserve">nn </w:t>
      </w:r>
      <w:r>
        <w:rPr>
          <w:sz w:val="28"/>
          <w:szCs w:val="28"/>
        </w:rPr>
        <w:t xml:space="preserve">der </w:t>
      </w:r>
      <w:r>
        <w:rPr>
          <w:sz w:val="28"/>
          <w:szCs w:val="28"/>
        </w:rPr>
        <w:t>Mensch es</w:t>
      </w:r>
      <w:bookmarkStart w:id="0" w:name="_GoBack"/>
      <w:bookmarkEnd w:id="0"/>
      <w:r>
        <w:rPr>
          <w:sz w:val="28"/>
          <w:szCs w:val="28"/>
        </w:rPr>
        <w:t xml:space="preserve"> nicht mehr kontrolliert und sein Bewusstsein ihm völlig untergeordnet wird. W</w:t>
      </w:r>
      <w:r>
        <w:rPr>
          <w:sz w:val="28"/>
          <w:szCs w:val="28"/>
        </w:rPr>
        <w:t>e</w:t>
      </w:r>
      <w:r>
        <w:rPr>
          <w:sz w:val="28"/>
          <w:szCs w:val="28"/>
        </w:rPr>
        <w:t>nn, mit Luthers W</w:t>
      </w:r>
      <w:r>
        <w:rPr>
          <w:sz w:val="28"/>
          <w:szCs w:val="28"/>
        </w:rPr>
        <w:t>orten</w:t>
      </w:r>
      <w:r>
        <w:rPr>
          <w:sz w:val="28"/>
          <w:szCs w:val="28"/>
        </w:rPr>
        <w:t xml:space="preserve"> zu sprechen, Gott i</w:t>
      </w:r>
      <w:r>
        <w:rPr>
          <w:sz w:val="28"/>
          <w:szCs w:val="28"/>
        </w:rPr>
        <w:t>m</w:t>
      </w:r>
      <w:r>
        <w:rPr>
          <w:sz w:val="28"/>
          <w:szCs w:val="28"/>
        </w:rPr>
        <w:t xml:space="preserve"> Menschen wirkt. Also, auf die Frage „Ist der Wille für Luther metaphorisch?“, muss man mit Ja antworten: Luther spricht davon niemals als </w:t>
      </w:r>
      <w:r>
        <w:rPr>
          <w:sz w:val="28"/>
          <w:szCs w:val="28"/>
        </w:rPr>
        <w:t xml:space="preserve">von </w:t>
      </w:r>
      <w:r>
        <w:rPr>
          <w:sz w:val="28"/>
          <w:szCs w:val="28"/>
        </w:rPr>
        <w:t xml:space="preserve">einer selbständigen Bewusstseinsstruktur und meint damit mehr oder weniger unwillkürlich etwas aus dem Gefühl.             </w:t>
      </w:r>
    </w:p>
    <w:p>
      <w:pPr>
        <w:pStyle w:val="Normal"/>
        <w:jc w:val="center"/>
        <w:rPr>
          <w:sz w:val="28"/>
          <w:szCs w:val="28"/>
          <w:u w:val="single"/>
        </w:rPr>
      </w:pPr>
      <w:r>
        <w:rPr>
          <w:sz w:val="28"/>
          <w:szCs w:val="28"/>
          <w:u w:val="single"/>
        </w:rPr>
      </w:r>
    </w:p>
    <w:p>
      <w:pPr>
        <w:pStyle w:val="Normal"/>
        <w:spacing w:before="0" w:after="160"/>
        <w:jc w:val="center"/>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41c58"/>
    <w:rPr>
      <w:b/>
      <w:bCs/>
    </w:rPr>
  </w:style>
  <w:style w:type="paragraph" w:styleId="Berschrift">
    <w:name w:val="Überschrift"/>
    <w:basedOn w:val="Normal"/>
    <w:next w:val="Textkrper"/>
    <w:qFormat/>
    <w:pPr>
      <w:keepNext w:val="true"/>
      <w:spacing w:before="240" w:after="120"/>
    </w:pPr>
    <w:rPr>
      <w:rFonts w:ascii="Verdana" w:hAnsi="Verdana" w:eastAsia="Microsoft YaHei" w:cs="Arial"/>
      <w:sz w:val="20"/>
      <w:szCs w:val="28"/>
    </w:rPr>
  </w:style>
  <w:style w:type="paragraph" w:styleId="Textkrper">
    <w:name w:val="Body Text"/>
    <w:basedOn w:val="Normal"/>
    <w:pPr>
      <w:spacing w:lineRule="auto" w:line="276" w:before="0" w:after="140"/>
    </w:pPr>
    <w:rPr/>
  </w:style>
  <w:style w:type="paragraph" w:styleId="Liste">
    <w:name w:val="List"/>
    <w:basedOn w:val="Textkrper"/>
    <w:pPr/>
    <w:rPr>
      <w:rFonts w:ascii="Verdana" w:hAnsi="Verdana" w:cs="Arial"/>
    </w:rPr>
  </w:style>
  <w:style w:type="paragraph" w:styleId="Beschriftung">
    <w:name w:val="Caption"/>
    <w:basedOn w:val="Normal"/>
    <w:qFormat/>
    <w:pPr>
      <w:suppressLineNumbers/>
      <w:spacing w:before="120" w:after="120"/>
    </w:pPr>
    <w:rPr>
      <w:rFonts w:ascii="Verdana" w:hAnsi="Verdana" w:cs="Arial"/>
      <w:i/>
      <w:iCs/>
      <w:sz w:val="20"/>
      <w:szCs w:val="24"/>
    </w:rPr>
  </w:style>
  <w:style w:type="paragraph" w:styleId="Verzeichnis">
    <w:name w:val="Verzeichnis"/>
    <w:basedOn w:val="Normal"/>
    <w:qFormat/>
    <w:pPr>
      <w:suppressLineNumbers/>
    </w:pPr>
    <w:rPr>
      <w:rFonts w:ascii="Verdana" w:hAnsi="Verdana" w:cs="Arial"/>
    </w:rPr>
  </w:style>
  <w:style w:type="paragraph" w:styleId="ListParagraph">
    <w:name w:val="List Paragraph"/>
    <w:basedOn w:val="Normal"/>
    <w:uiPriority w:val="34"/>
    <w:qFormat/>
    <w:rsid w:val="00fd5563"/>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LibreOffice/6.2.7.1$Windows_X86_64 LibreOffice_project/23edc44b61b830b7d749943e020e96f5a7df63bf</Application>
  <Pages>2</Pages>
  <Words>692</Words>
  <Characters>3993</Characters>
  <CharactersWithSpaces>4701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2019-10-17T13:48:00Z</dcterms:created>
  <dc:creator>Lesesaal</dc:creator>
  <dc:description/>
  <dc:language>de-DE</dc:language>
  <cp:lastModifiedBy/>
  <dcterms:modified xsi:type="dcterms:W3CDTF">2019-10-18T22:55:06Z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