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0E" w:rsidRDefault="00810239">
      <w:pPr>
        <w:jc w:val="center"/>
        <w:rPr>
          <w:b/>
          <w:i/>
          <w:highlight w:val="white"/>
        </w:rPr>
      </w:pPr>
      <w:r>
        <w:rPr>
          <w:b/>
          <w:i/>
          <w:highlight w:val="white"/>
        </w:rPr>
        <w:t>Национальный исследовательский университет «Высшая школа экономики»</w:t>
      </w:r>
    </w:p>
    <w:p w:rsidR="00F0560E" w:rsidRDefault="00F0560E">
      <w:pPr>
        <w:jc w:val="center"/>
        <w:rPr>
          <w:b/>
          <w:i/>
          <w:highlight w:val="yellow"/>
        </w:rPr>
      </w:pPr>
    </w:p>
    <w:p w:rsidR="00F0560E" w:rsidRDefault="00810239">
      <w:pPr>
        <w:jc w:val="center"/>
      </w:pPr>
      <w:r>
        <w:rPr>
          <w:b/>
          <w:i/>
        </w:rPr>
        <w:t xml:space="preserve">Проектная лаборатория по изучению творчества Ю.П.Любимова и режиссерского театра </w:t>
      </w:r>
      <w:r>
        <w:rPr>
          <w:b/>
          <w:i/>
          <w:lang w:val="en-US"/>
        </w:rPr>
        <w:t>XX</w:t>
      </w:r>
      <w:r>
        <w:rPr>
          <w:b/>
          <w:i/>
        </w:rPr>
        <w:t>-</w:t>
      </w:r>
      <w:r>
        <w:rPr>
          <w:b/>
          <w:i/>
          <w:lang w:val="en-US"/>
        </w:rPr>
        <w:t>XXI</w:t>
      </w:r>
      <w:r>
        <w:rPr>
          <w:b/>
          <w:i/>
        </w:rPr>
        <w:t xml:space="preserve"> вв.</w:t>
      </w:r>
    </w:p>
    <w:p w:rsidR="00F0560E" w:rsidRDefault="00810239">
      <w:pPr>
        <w:jc w:val="center"/>
        <w:rPr>
          <w:b/>
          <w:i/>
        </w:rPr>
      </w:pPr>
      <w:r>
        <w:rPr>
          <w:b/>
          <w:i/>
        </w:rPr>
        <w:t>Департамент общей и прикладной филологии</w:t>
      </w:r>
    </w:p>
    <w:p w:rsidR="00F0560E" w:rsidRDefault="00810239">
      <w:pPr>
        <w:jc w:val="center"/>
        <w:rPr>
          <w:b/>
          <w:i/>
        </w:rPr>
      </w:pPr>
      <w:r>
        <w:rPr>
          <w:b/>
          <w:i/>
        </w:rPr>
        <w:t>при участии ЦНБ СТД РФ</w:t>
      </w:r>
    </w:p>
    <w:p w:rsidR="00F0560E" w:rsidRDefault="00F0560E">
      <w:pPr>
        <w:jc w:val="center"/>
        <w:rPr>
          <w:b/>
          <w:i/>
        </w:rPr>
      </w:pPr>
    </w:p>
    <w:p w:rsidR="00F0560E" w:rsidRDefault="0081023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ТЕАТР И ВРЕМЯ</w:t>
      </w:r>
    </w:p>
    <w:p w:rsidR="00F0560E" w:rsidRDefault="00810239">
      <w:pPr>
        <w:jc w:val="center"/>
      </w:pPr>
      <w:r>
        <w:rPr>
          <w:i/>
        </w:rPr>
        <w:t>(Конференция-полилог)</w:t>
      </w:r>
    </w:p>
    <w:p w:rsidR="00F0560E" w:rsidRDefault="00F0560E">
      <w:pPr>
        <w:jc w:val="center"/>
        <w:rPr>
          <w:i/>
        </w:rPr>
      </w:pPr>
    </w:p>
    <w:p w:rsidR="00F0560E" w:rsidRDefault="00810239">
      <w:pPr>
        <w:jc w:val="center"/>
        <w:rPr>
          <w:b/>
          <w:i/>
        </w:rPr>
      </w:pPr>
      <w:r>
        <w:rPr>
          <w:b/>
          <w:i/>
        </w:rPr>
        <w:t>ПРОГРАММА</w:t>
      </w:r>
    </w:p>
    <w:p w:rsidR="00F0560E" w:rsidRDefault="00810239">
      <w:pPr>
        <w:jc w:val="center"/>
        <w:rPr>
          <w:b/>
        </w:rPr>
      </w:pPr>
      <w:r>
        <w:rPr>
          <w:b/>
        </w:rPr>
        <w:t>3 декабря</w:t>
      </w:r>
    </w:p>
    <w:p w:rsidR="00F0560E" w:rsidRDefault="00810239">
      <w:pPr>
        <w:rPr>
          <w:b/>
        </w:rPr>
      </w:pPr>
      <w:r>
        <w:rPr>
          <w:b/>
          <w:i/>
        </w:rPr>
        <w:t xml:space="preserve">10.00 – 12.00. </w:t>
      </w:r>
      <w:r>
        <w:rPr>
          <w:b/>
        </w:rPr>
        <w:t>Утреннее заседание (Зал Ученого Совета)</w:t>
      </w:r>
    </w:p>
    <w:p w:rsidR="00F0560E" w:rsidRDefault="00810239">
      <w:pPr>
        <w:rPr>
          <w:b/>
        </w:rPr>
      </w:pPr>
      <w:r>
        <w:rPr>
          <w:b/>
        </w:rPr>
        <w:t>Модераторы: Е.С. Абелюк, Т.В. Левченко</w:t>
      </w:r>
    </w:p>
    <w:p w:rsidR="00F0560E" w:rsidRDefault="00F0560E">
      <w:pPr>
        <w:rPr>
          <w:b/>
          <w:i/>
        </w:rPr>
      </w:pPr>
    </w:p>
    <w:p w:rsidR="00F0560E" w:rsidRDefault="00810239">
      <w:pPr>
        <w:pStyle w:val="a5"/>
        <w:numPr>
          <w:ilvl w:val="0"/>
          <w:numId w:val="6"/>
        </w:numPr>
        <w:rPr>
          <w:rFonts w:ascii="Times New Roman;serif;Times New" w:hAnsi="Times New Roman;serif;Times New" w:cs="Times New Roman;serif;Times New"/>
          <w:bCs/>
        </w:rPr>
      </w:pPr>
      <w:r>
        <w:t xml:space="preserve">Юлия Клейман. </w:t>
      </w:r>
      <w:r>
        <w:rPr>
          <w:rFonts w:ascii="Times New Roman;serif;Times New" w:hAnsi="Times New Roman;serif;Times New" w:cs="Times New Roman;serif;Times New"/>
          <w:bCs/>
        </w:rPr>
        <w:t xml:space="preserve">Сценические опыты Орсона Уэллса и театральная критика “красного десятилетия”  (СПб, </w:t>
      </w:r>
      <w:r>
        <w:rPr>
          <w:rStyle w:val="5yl5"/>
        </w:rPr>
        <w:t>РГИСИ)</w:t>
      </w:r>
    </w:p>
    <w:p w:rsidR="00F0560E" w:rsidRDefault="00810239">
      <w:pPr>
        <w:pStyle w:val="a5"/>
        <w:numPr>
          <w:ilvl w:val="0"/>
          <w:numId w:val="6"/>
        </w:numPr>
      </w:pPr>
      <w:r>
        <w:t>Кристина Матв</w:t>
      </w:r>
      <w:r>
        <w:t xml:space="preserve">иенко. </w:t>
      </w:r>
      <w:r>
        <w:rPr>
          <w:bCs/>
        </w:rPr>
        <w:t>О трансформации во времени спектакля Л.Додина «Клаустрофобия» (Москва, Электротеатр “Станиславский”)</w:t>
      </w:r>
    </w:p>
    <w:p w:rsidR="00F0560E" w:rsidRDefault="00810239">
      <w:pPr>
        <w:pStyle w:val="a5"/>
        <w:numPr>
          <w:ilvl w:val="0"/>
          <w:numId w:val="6"/>
        </w:numPr>
      </w:pPr>
      <w:r>
        <w:t>Ольга Панова. Советские инсценировки американских авторов (Москва, МГУ)</w:t>
      </w:r>
    </w:p>
    <w:p w:rsidR="00F0560E" w:rsidRDefault="00810239">
      <w:pPr>
        <w:pStyle w:val="a5"/>
        <w:numPr>
          <w:ilvl w:val="0"/>
          <w:numId w:val="6"/>
        </w:numPr>
        <w:rPr>
          <w:rStyle w:val="a0"/>
          <w:b w:val="0"/>
          <w:bCs w:val="0"/>
        </w:rPr>
      </w:pPr>
      <w:r>
        <w:t xml:space="preserve">Максим Гудков. </w:t>
      </w:r>
      <w:r>
        <w:rPr>
          <w:rStyle w:val="a0"/>
          <w:b w:val="0"/>
        </w:rPr>
        <w:t xml:space="preserve">Англо-американская постановка «Визит старой дамы» </w:t>
      </w:r>
    </w:p>
    <w:p w:rsidR="00F0560E" w:rsidRDefault="00810239">
      <w:pPr>
        <w:pStyle w:val="a5"/>
        <w:ind w:left="644"/>
      </w:pPr>
      <w:r>
        <w:rPr>
          <w:rStyle w:val="a0"/>
          <w:b w:val="0"/>
        </w:rPr>
        <w:t>Ф. Дюрренм</w:t>
      </w:r>
      <w:r>
        <w:rPr>
          <w:rStyle w:val="a0"/>
          <w:b w:val="0"/>
        </w:rPr>
        <w:t>атта на Бродвее (1958): Питер Брук, Альфред Лант и Линн Фонтенн</w:t>
      </w:r>
    </w:p>
    <w:p w:rsidR="00F0560E" w:rsidRDefault="00810239">
      <w:pPr>
        <w:pStyle w:val="a5"/>
        <w:ind w:left="644"/>
      </w:pPr>
      <w:r>
        <w:rPr>
          <w:rStyle w:val="a0"/>
          <w:highlight w:val="white"/>
        </w:rPr>
        <w:t xml:space="preserve"> </w:t>
      </w:r>
      <w:r>
        <w:rPr>
          <w:bCs/>
          <w:highlight w:val="white"/>
        </w:rPr>
        <w:t xml:space="preserve">( СПб,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 w:bidi="ar-SA"/>
        </w:rPr>
        <w:t>СПбГУ).</w:t>
      </w:r>
    </w:p>
    <w:p w:rsidR="00F0560E" w:rsidRDefault="00810239">
      <w:pPr>
        <w:pStyle w:val="a5"/>
        <w:numPr>
          <w:ilvl w:val="0"/>
          <w:numId w:val="6"/>
        </w:numPr>
        <w:rPr>
          <w:rFonts w:ascii="Times New Roman;serif;Times New" w:hAnsi="Times New Roman;serif;Times New" w:cs="Times New Roman;serif;Times New"/>
          <w:bCs/>
        </w:rPr>
      </w:pPr>
      <w:r>
        <w:rPr>
          <w:highlight w:val="white"/>
        </w:rPr>
        <w:t xml:space="preserve">Юлия Сахновская. </w:t>
      </w:r>
      <w:r>
        <w:rPr>
          <w:rFonts w:ascii="Times New Roman;serif;Times New" w:hAnsi="Times New Roman;serif;Times New" w:cs="Times New Roman;serif;Times New"/>
          <w:bCs/>
          <w:highlight w:val="white"/>
        </w:rPr>
        <w:t>Спектакль «Восемь»."Спектакль "Восемь" по пьесе В. Зуева (ЕГТИ, мастерская А. Русинова, 2019): от замысла к постановке"</w:t>
      </w:r>
    </w:p>
    <w:p w:rsidR="00F0560E" w:rsidRDefault="00810239">
      <w:pPr>
        <w:pStyle w:val="BodyText"/>
        <w:numPr>
          <w:ilvl w:val="0"/>
          <w:numId w:val="6"/>
        </w:numPr>
        <w:rPr>
          <w:bCs/>
        </w:rPr>
      </w:pPr>
      <w:r>
        <w:rPr>
          <w:bCs/>
        </w:rPr>
        <w:t xml:space="preserve">Лариса Шуринова. Раздвигая границы: от </w:t>
      </w:r>
      <w:r>
        <w:rPr>
          <w:bCs/>
        </w:rPr>
        <w:t>двух спектаклей Дж. Стреллера (Ленинград, 1974) к Речевой конференции (СПб, 2019). (СПб, РГИСИ)</w:t>
      </w:r>
    </w:p>
    <w:p w:rsidR="00F0560E" w:rsidRDefault="00F0560E">
      <w:pPr>
        <w:rPr>
          <w:b/>
          <w:bCs/>
          <w:i/>
        </w:rPr>
      </w:pPr>
    </w:p>
    <w:p w:rsidR="00F0560E" w:rsidRDefault="00810239">
      <w:pPr>
        <w:rPr>
          <w:b/>
          <w:i/>
        </w:rPr>
      </w:pPr>
      <w:r>
        <w:rPr>
          <w:b/>
          <w:i/>
        </w:rPr>
        <w:t>12.00 – 12.30 Кофе-брейк (528 ауд.)</w:t>
      </w:r>
    </w:p>
    <w:p w:rsidR="00F0560E" w:rsidRDefault="00F0560E">
      <w:pPr>
        <w:rPr>
          <w:b/>
          <w:i/>
        </w:rPr>
      </w:pPr>
    </w:p>
    <w:p w:rsidR="00F0560E" w:rsidRDefault="00810239">
      <w:pPr>
        <w:rPr>
          <w:b/>
          <w:i/>
        </w:rPr>
      </w:pPr>
      <w:r>
        <w:rPr>
          <w:b/>
          <w:i/>
        </w:rPr>
        <w:t>12.30- 14.30. Дневное заседание</w:t>
      </w:r>
    </w:p>
    <w:p w:rsidR="00F0560E" w:rsidRDefault="00810239">
      <w:pPr>
        <w:rPr>
          <w:b/>
        </w:rPr>
      </w:pPr>
      <w:r>
        <w:rPr>
          <w:b/>
        </w:rPr>
        <w:t xml:space="preserve">Модераторы: В.Е. Головчинер, </w:t>
      </w:r>
      <w:r>
        <w:rPr>
          <w:b/>
          <w:bCs/>
        </w:rPr>
        <w:t>Л.В. Шуринова</w:t>
      </w:r>
    </w:p>
    <w:p w:rsidR="00F0560E" w:rsidRDefault="00F0560E">
      <w:pPr>
        <w:rPr>
          <w:b/>
        </w:rPr>
      </w:pPr>
    </w:p>
    <w:p w:rsidR="00F0560E" w:rsidRDefault="00F0560E">
      <w:pPr>
        <w:rPr>
          <w:b/>
          <w:i/>
        </w:rPr>
      </w:pPr>
    </w:p>
    <w:p w:rsidR="00F0560E" w:rsidRDefault="00810239">
      <w:pPr>
        <w:pStyle w:val="a5"/>
        <w:numPr>
          <w:ilvl w:val="0"/>
          <w:numId w:val="4"/>
        </w:numPr>
      </w:pPr>
      <w:r>
        <w:t xml:space="preserve">Сергей Конаев. </w:t>
      </w:r>
      <w:r>
        <w:rPr>
          <w:bCs/>
        </w:rPr>
        <w:t xml:space="preserve">О балетных реконструкциях у </w:t>
      </w:r>
      <w:r>
        <w:rPr>
          <w:bCs/>
        </w:rPr>
        <w:t>нас и на Западе (Москва, ГИИ, Архив нотной библиотеки ГАБТ)</w:t>
      </w:r>
    </w:p>
    <w:p w:rsidR="00F0560E" w:rsidRDefault="00810239">
      <w:pPr>
        <w:pStyle w:val="a5"/>
        <w:numPr>
          <w:ilvl w:val="0"/>
          <w:numId w:val="4"/>
        </w:numPr>
      </w:pPr>
      <w:r>
        <w:t>Екатерина Ткачева. О</w:t>
      </w:r>
      <w:r>
        <w:rPr>
          <w:bCs/>
        </w:rPr>
        <w:t xml:space="preserve"> реконструкциях спектаклей Макса Рейнхардта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 w:bidi="ar-SA"/>
        </w:rPr>
        <w:t xml:space="preserve"> РГПУ им. А.И.Герцена)</w:t>
      </w:r>
      <w:r>
        <w:rPr>
          <w:bCs/>
          <w:highlight w:val="white"/>
        </w:rPr>
        <w:t xml:space="preserve"> </w:t>
      </w:r>
    </w:p>
    <w:p w:rsidR="00F0560E" w:rsidRDefault="00810239">
      <w:pPr>
        <w:pStyle w:val="a5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 xml:space="preserve">Анна Клятис. </w:t>
      </w:r>
      <w:r>
        <w:rPr>
          <w:bCs/>
          <w:highlight w:val="white"/>
        </w:rPr>
        <w:t>О значимости документальных источников для реконструкции театрального спектакля на примере теа</w:t>
      </w:r>
      <w:r>
        <w:rPr>
          <w:bCs/>
          <w:highlight w:val="white"/>
        </w:rPr>
        <w:t>тра Комиссаржевской (Москва, МГУ).</w:t>
      </w:r>
    </w:p>
    <w:p w:rsidR="00F0560E" w:rsidRDefault="00810239">
      <w:pPr>
        <w:pStyle w:val="BodyText"/>
        <w:numPr>
          <w:ilvl w:val="0"/>
          <w:numId w:val="4"/>
        </w:numPr>
        <w:spacing w:after="0" w:line="240" w:lineRule="auto"/>
        <w:rPr>
          <w:highlight w:val="white"/>
        </w:rPr>
      </w:pPr>
      <w:r>
        <w:rPr>
          <w:highlight w:val="white"/>
        </w:rPr>
        <w:t xml:space="preserve">Виолетта Гудкова. </w:t>
      </w:r>
      <w:r>
        <w:rPr>
          <w:bCs/>
          <w:highlight w:val="white"/>
        </w:rPr>
        <w:t>О стенограммах гахновских заседаний (фиксация спектакля с теоретической точки зрения) (Москва, ГИИ)</w:t>
      </w:r>
    </w:p>
    <w:p w:rsidR="00F0560E" w:rsidRDefault="00810239">
      <w:pPr>
        <w:pStyle w:val="a5"/>
        <w:numPr>
          <w:ilvl w:val="0"/>
          <w:numId w:val="4"/>
        </w:numPr>
        <w:rPr>
          <w:highlight w:val="white"/>
        </w:rPr>
      </w:pPr>
      <w:r>
        <w:rPr>
          <w:bCs/>
          <w:highlight w:val="white"/>
        </w:rPr>
        <w:t xml:space="preserve">Евгений Соколинский. Репертуар – лакмусовая бумажка состояния театра и общества (СПб, РНБ) </w:t>
      </w:r>
    </w:p>
    <w:p w:rsidR="00F0560E" w:rsidRDefault="00810239">
      <w:pPr>
        <w:pStyle w:val="BodyText"/>
        <w:numPr>
          <w:ilvl w:val="0"/>
          <w:numId w:val="4"/>
        </w:numPr>
        <w:spacing w:line="240" w:lineRule="auto"/>
        <w:rPr>
          <w:highlight w:val="white"/>
        </w:rPr>
      </w:pPr>
      <w:r>
        <w:rPr>
          <w:highlight w:val="white"/>
        </w:rPr>
        <w:t>Елена Юшков</w:t>
      </w:r>
      <w:r>
        <w:rPr>
          <w:highlight w:val="white"/>
        </w:rPr>
        <w:t xml:space="preserve">а. Спектакль Гедрюса Мацкявичюса «Преодоление» (1975) ( Москва, Российская государственная библиотека для молодежи) </w:t>
      </w:r>
    </w:p>
    <w:p w:rsidR="00F0560E" w:rsidRDefault="00F0560E">
      <w:pPr>
        <w:pStyle w:val="BodyText"/>
        <w:spacing w:line="240" w:lineRule="auto"/>
        <w:ind w:left="1530"/>
        <w:rPr>
          <w:bCs/>
        </w:rPr>
      </w:pPr>
    </w:p>
    <w:p w:rsidR="00F0560E" w:rsidRDefault="00810239">
      <w:pPr>
        <w:rPr>
          <w:b/>
          <w:i/>
        </w:rPr>
      </w:pPr>
      <w:r>
        <w:rPr>
          <w:b/>
          <w:i/>
        </w:rPr>
        <w:t xml:space="preserve">14.30- 15.30 Обед </w:t>
      </w:r>
    </w:p>
    <w:p w:rsidR="00F0560E" w:rsidRDefault="00F0560E">
      <w:pPr>
        <w:rPr>
          <w:b/>
          <w:i/>
        </w:rPr>
      </w:pPr>
    </w:p>
    <w:p w:rsidR="00F0560E" w:rsidRDefault="00810239">
      <w:pPr>
        <w:pStyle w:val="a5"/>
        <w:ind w:left="0"/>
        <w:rPr>
          <w:rFonts w:ascii="Times New Roman" w:hAnsi="Times New Roman" w:cs="Times New Roman"/>
          <w:b/>
          <w:bCs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  <w:shd w:val="clear" w:color="auto" w:fill="FFFFFF"/>
        </w:rPr>
        <w:lastRenderedPageBreak/>
        <w:t>15.30 – 15.50.  Презентация  книги «Режиссерская тетрадь П.Н.Фоменко  по спектаклю “Безумная из Шайо”»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 </w:t>
      </w:r>
    </w:p>
    <w:p w:rsidR="00F0560E" w:rsidRDefault="00810239">
      <w:r>
        <w:rPr>
          <w:rFonts w:ascii="Times New Roman" w:hAnsi="Times New Roman" w:cs="Times New Roman"/>
          <w:b/>
          <w:bCs/>
          <w:i/>
        </w:rPr>
        <w:t>15.50 – 16.10.</w:t>
      </w:r>
      <w:r>
        <w:rPr>
          <w:rFonts w:ascii="Times New Roman" w:hAnsi="Times New Roman" w:cs="Times New Roman"/>
          <w:b/>
          <w:bCs/>
          <w:i/>
        </w:rPr>
        <w:t xml:space="preserve"> Презентация книги  В. </w:t>
      </w:r>
      <w:r>
        <w:rPr>
          <w:rFonts w:ascii="Times New Roman" w:eastAsia="Times New Roman" w:hAnsi="Times New Roman" w:cs="Times New Roman"/>
          <w:b/>
          <w:i/>
          <w:lang w:eastAsia="en-US" w:bidi="ar-SA"/>
        </w:rPr>
        <w:t>Гудковой. Театральная секция ГАХН: История идей и людей (1921–1930)</w:t>
      </w:r>
    </w:p>
    <w:p w:rsidR="00F0560E" w:rsidRDefault="00F0560E">
      <w:pPr>
        <w:rPr>
          <w:rFonts w:ascii="Times New Roman" w:eastAsia="Times New Roman" w:hAnsi="Times New Roman" w:cs="Times New Roman"/>
          <w:b/>
          <w:i/>
          <w:lang w:eastAsia="en-US" w:bidi="ar-SA"/>
        </w:rPr>
      </w:pPr>
    </w:p>
    <w:p w:rsidR="00F0560E" w:rsidRDefault="00810239">
      <w:pPr>
        <w:rPr>
          <w:b/>
          <w:i/>
        </w:rPr>
      </w:pPr>
      <w:r>
        <w:rPr>
          <w:b/>
          <w:i/>
        </w:rPr>
        <w:t>16.30-19.00 . Вечернее заседание</w:t>
      </w:r>
    </w:p>
    <w:p w:rsidR="00F0560E" w:rsidRDefault="00F0560E">
      <w:pPr>
        <w:rPr>
          <w:b/>
          <w:i/>
        </w:rPr>
      </w:pPr>
    </w:p>
    <w:p w:rsidR="00F0560E" w:rsidRDefault="00810239">
      <w:pPr>
        <w:rPr>
          <w:b/>
        </w:rPr>
      </w:pPr>
      <w:r>
        <w:rPr>
          <w:b/>
        </w:rPr>
        <w:t>Модераторы: Ю.В. Сахновская, Е.М. Раскатова</w:t>
      </w:r>
    </w:p>
    <w:p w:rsidR="00F0560E" w:rsidRDefault="00810239">
      <w:pPr>
        <w:rPr>
          <w:b/>
        </w:rPr>
      </w:pPr>
      <w:r>
        <w:rPr>
          <w:b/>
        </w:rPr>
        <w:t>Секция 1</w:t>
      </w:r>
    </w:p>
    <w:p w:rsidR="00F0560E" w:rsidRDefault="00F0560E">
      <w:pPr>
        <w:rPr>
          <w:b/>
          <w:i/>
        </w:rPr>
      </w:pPr>
    </w:p>
    <w:p w:rsidR="00F0560E" w:rsidRDefault="00810239">
      <w:pPr>
        <w:pStyle w:val="BodyText"/>
        <w:numPr>
          <w:ilvl w:val="0"/>
          <w:numId w:val="3"/>
        </w:numPr>
        <w:spacing w:after="0"/>
        <w:rPr>
          <w:rFonts w:ascii="arial;sans-serif;Times New Roma" w:hAnsi="arial;sans-serif;Times New Roma" w:cs="arial;sans-serif;Times New Roma"/>
          <w:bCs/>
          <w:color w:val="000000"/>
          <w:highlight w:val="white"/>
        </w:rPr>
      </w:pPr>
      <w:r>
        <w:t>Михалина Шибаева. «</w:t>
      </w:r>
      <w:r>
        <w:rPr>
          <w:rFonts w:ascii="arial;sans-serif;Times New Roma" w:hAnsi="arial;sans-serif;Times New Roma" w:cs="arial;sans-serif;Times New Roma"/>
          <w:bCs/>
          <w:color w:val="000000"/>
          <w:highlight w:val="white"/>
        </w:rPr>
        <w:t xml:space="preserve">Знаковые» спектакли прошлого в свете идей М.М. Бахтина </w:t>
      </w:r>
      <w:r>
        <w:rPr>
          <w:rFonts w:ascii="arial;sans-serif;Times New Roma" w:hAnsi="arial;sans-serif;Times New Roma" w:cs="arial;sans-serif;Times New Roma"/>
          <w:bCs/>
          <w:color w:val="000000"/>
          <w:highlight w:val="white"/>
        </w:rPr>
        <w:t>(Москва, МГИК)</w:t>
      </w:r>
    </w:p>
    <w:p w:rsidR="00F0560E" w:rsidRDefault="00810239">
      <w:pPr>
        <w:pStyle w:val="a5"/>
        <w:numPr>
          <w:ilvl w:val="0"/>
          <w:numId w:val="3"/>
        </w:numPr>
      </w:pPr>
      <w:r>
        <w:t>Петр Резвых. Театр, всемирная история и мифология: театральная метафора в</w:t>
      </w:r>
      <w:r>
        <w:br/>
        <w:t xml:space="preserve">философии Ф.В.Й.Шеллинга. </w:t>
      </w:r>
      <w:r>
        <w:rPr>
          <w:shd w:val="clear" w:color="auto" w:fill="FFFFFF"/>
        </w:rPr>
        <w:t>(</w:t>
      </w:r>
      <w:r>
        <w:rPr>
          <w:highlight w:val="white"/>
        </w:rPr>
        <w:t>Москва</w:t>
      </w:r>
      <w:r>
        <w:rPr>
          <w:shd w:val="clear" w:color="auto" w:fill="FFFFFF"/>
        </w:rPr>
        <w:t>, НИУ ВШЭ)</w:t>
      </w:r>
    </w:p>
    <w:p w:rsidR="00F0560E" w:rsidRDefault="00810239">
      <w:pPr>
        <w:pStyle w:val="a5"/>
        <w:numPr>
          <w:ilvl w:val="0"/>
          <w:numId w:val="3"/>
        </w:numPr>
      </w:pPr>
      <w:r>
        <w:rPr>
          <w:shd w:val="clear" w:color="auto" w:fill="FFFFFF"/>
        </w:rPr>
        <w:t>Валентина Головчинер. Н.Эрдман как яв</w:t>
      </w:r>
      <w:r>
        <w:t>ление театра ХХ века и Томск в судьбе драматурга (Томск, ТГПУ)</w:t>
      </w:r>
    </w:p>
    <w:p w:rsidR="00F0560E" w:rsidRDefault="00810239">
      <w:pPr>
        <w:pStyle w:val="a5"/>
        <w:numPr>
          <w:ilvl w:val="0"/>
          <w:numId w:val="3"/>
        </w:numPr>
      </w:pPr>
      <w:r>
        <w:t xml:space="preserve">Виктория Антонова. </w:t>
      </w:r>
      <w:r>
        <w:rPr>
          <w:bCs/>
        </w:rPr>
        <w:t>Об и</w:t>
      </w:r>
      <w:r>
        <w:rPr>
          <w:bCs/>
        </w:rPr>
        <w:t>стории создания текста и спектакля «Серсо» В.Славкина и А.Васильева (Москва, НИУ ВШЭ)</w:t>
      </w:r>
    </w:p>
    <w:p w:rsidR="00F0560E" w:rsidRDefault="00810239">
      <w:pPr>
        <w:pStyle w:val="a5"/>
        <w:numPr>
          <w:ilvl w:val="0"/>
          <w:numId w:val="3"/>
        </w:numPr>
        <w:rPr>
          <w:bCs/>
        </w:rPr>
      </w:pPr>
      <w:r>
        <w:t>Юрий Доманский. «</w:t>
      </w:r>
      <w:r>
        <w:rPr>
          <w:rFonts w:ascii="Times New Roman" w:eastAsia="Times New Roman" w:hAnsi="Times New Roman" w:cs="Times New Roman"/>
          <w:bCs/>
          <w:lang w:eastAsia="en-US" w:bidi="ar-SA"/>
        </w:rPr>
        <w:t>Летов. Дурачок»:</w:t>
      </w:r>
      <w:r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Спектакль-концерт для солнценеспящих… </w:t>
      </w:r>
      <w:r>
        <w:t xml:space="preserve">Режиссер Павел Григорьев. </w:t>
      </w:r>
      <w:proofErr w:type="spellStart"/>
      <w:r>
        <w:rPr>
          <w:lang w:val="en-US"/>
        </w:rPr>
        <w:t>Большой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театр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кукол</w:t>
      </w:r>
      <w:proofErr w:type="spellEnd"/>
      <w:r>
        <w:rPr>
          <w:lang w:val="en-US"/>
        </w:rPr>
        <w:t xml:space="preserve">  (</w:t>
      </w:r>
      <w:proofErr w:type="spellStart"/>
      <w:r>
        <w:rPr>
          <w:lang w:val="en-US"/>
        </w:rPr>
        <w:t>Москва</w:t>
      </w:r>
      <w:proofErr w:type="spellEnd"/>
      <w:r>
        <w:rPr>
          <w:lang w:val="en-US"/>
        </w:rPr>
        <w:t>, РГГУ)</w:t>
      </w:r>
    </w:p>
    <w:p w:rsidR="00F0560E" w:rsidRDefault="00810239">
      <w:pPr>
        <w:pStyle w:val="a5"/>
        <w:numPr>
          <w:ilvl w:val="0"/>
          <w:numId w:val="3"/>
        </w:numPr>
        <w:rPr>
          <w:bCs/>
        </w:rPr>
      </w:pPr>
      <w:r>
        <w:rPr>
          <w:bCs/>
        </w:rPr>
        <w:t>Анастасия Усачева. «</w:t>
      </w:r>
      <w:r>
        <w:rPr>
          <w:rStyle w:val="il"/>
          <w:bCs/>
        </w:rPr>
        <w:t>Лысая</w:t>
      </w:r>
      <w:r>
        <w:rPr>
          <w:bCs/>
        </w:rPr>
        <w:t xml:space="preserve"> певица» Э. Ионеско во Франции, Румынии и России</w:t>
      </w:r>
      <w:r>
        <w:t>. (Москва, Институт языкознания РАН).</w:t>
      </w:r>
    </w:p>
    <w:p w:rsidR="00F0560E" w:rsidRDefault="00810239">
      <w:pPr>
        <w:pStyle w:val="a5"/>
        <w:ind w:left="644"/>
        <w:rPr>
          <w:bCs/>
        </w:rPr>
      </w:pPr>
      <w:r>
        <w:br/>
      </w:r>
    </w:p>
    <w:p w:rsidR="00F0560E" w:rsidRDefault="00F0560E">
      <w:pPr>
        <w:pStyle w:val="a5"/>
        <w:rPr>
          <w:bCs/>
        </w:rPr>
      </w:pPr>
    </w:p>
    <w:p w:rsidR="00F0560E" w:rsidRDefault="00810239">
      <w:pPr>
        <w:pStyle w:val="BodyText"/>
        <w:rPr>
          <w:b/>
        </w:rPr>
      </w:pPr>
      <w:r>
        <w:rPr>
          <w:b/>
        </w:rPr>
        <w:t>Секция 2.</w:t>
      </w:r>
    </w:p>
    <w:p w:rsidR="00F0560E" w:rsidRDefault="00810239">
      <w:r>
        <w:rPr>
          <w:b/>
        </w:rPr>
        <w:t xml:space="preserve">Модератор: Е.Н. Пенская, </w:t>
      </w:r>
      <w:r>
        <w:rPr>
          <w:b/>
          <w:bCs/>
          <w:highlight w:val="white"/>
        </w:rPr>
        <w:t>Е.М.Раскатова.</w:t>
      </w:r>
    </w:p>
    <w:p w:rsidR="00F0560E" w:rsidRDefault="00F0560E">
      <w:pPr>
        <w:pStyle w:val="BodyText"/>
        <w:rPr>
          <w:b/>
          <w:shd w:val="clear" w:color="auto" w:fill="FFFFFF"/>
        </w:rPr>
      </w:pPr>
    </w:p>
    <w:p w:rsidR="00F0560E" w:rsidRDefault="00810239">
      <w:pPr>
        <w:pStyle w:val="a5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Ольга Купцова. Память театра и память о театре: Россия, XIX в. (Москва, МГУ, НИУ ВШЭ)</w:t>
      </w:r>
    </w:p>
    <w:p w:rsidR="00F0560E" w:rsidRDefault="00810239">
      <w:pPr>
        <w:pStyle w:val="a5"/>
        <w:numPr>
          <w:ilvl w:val="0"/>
          <w:numId w:val="5"/>
        </w:numPr>
        <w:rPr>
          <w:bCs/>
        </w:rPr>
      </w:pPr>
      <w:r>
        <w:rPr>
          <w:shd w:val="clear" w:color="auto" w:fill="FFFFFF"/>
        </w:rPr>
        <w:t>Ольга Лебедева (Томск, ТГУ) Ст</w:t>
      </w:r>
      <w:r>
        <w:rPr>
          <w:shd w:val="clear" w:color="auto" w:fill="FFFFFF"/>
        </w:rPr>
        <w:t>ратегии переводческого отбора Жуковского-драматурга: «Эдипов комплекс».</w:t>
      </w:r>
    </w:p>
    <w:p w:rsidR="00F0560E" w:rsidRDefault="00810239">
      <w:pPr>
        <w:pStyle w:val="a5"/>
        <w:numPr>
          <w:ilvl w:val="0"/>
          <w:numId w:val="5"/>
        </w:numPr>
        <w:rPr>
          <w:highlight w:val="white"/>
        </w:rPr>
      </w:pPr>
      <w:r>
        <w:rPr>
          <w:bCs/>
          <w:highlight w:val="white"/>
        </w:rPr>
        <w:t>Елена Раскатова. «Театральные истории» поздней советской</w:t>
      </w:r>
      <w:r>
        <w:rPr>
          <w:bCs/>
          <w:highlight w:val="white"/>
        </w:rPr>
        <w:br/>
        <w:t>эпохи в тематических документальных комплексах РГАНИ (Иваново, ИГХТУ).</w:t>
      </w:r>
    </w:p>
    <w:p w:rsidR="00F0560E" w:rsidRDefault="00810239">
      <w:pPr>
        <w:pStyle w:val="a5"/>
        <w:numPr>
          <w:ilvl w:val="0"/>
          <w:numId w:val="5"/>
        </w:numPr>
      </w:pPr>
      <w:r>
        <w:rPr>
          <w:shd w:val="clear" w:color="auto" w:fill="FFFFFF"/>
        </w:rPr>
        <w:t xml:space="preserve">Сара Манци. </w:t>
      </w:r>
      <w:r>
        <w:rPr>
          <w:bCs/>
          <w:shd w:val="clear" w:color="auto" w:fill="FFFFFF"/>
        </w:rPr>
        <w:t>О художественных и педагогических эксперимен</w:t>
      </w:r>
      <w:r>
        <w:rPr>
          <w:bCs/>
          <w:shd w:val="clear" w:color="auto" w:fill="FFFFFF"/>
        </w:rPr>
        <w:t>тах в спект</w:t>
      </w:r>
      <w:r>
        <w:rPr>
          <w:bCs/>
        </w:rPr>
        <w:t>аклях  Н.Сац (Италия, Пизанский университет)</w:t>
      </w:r>
    </w:p>
    <w:p w:rsidR="00F0560E" w:rsidRDefault="00810239">
      <w:pPr>
        <w:pStyle w:val="a5"/>
        <w:numPr>
          <w:ilvl w:val="0"/>
          <w:numId w:val="5"/>
        </w:numPr>
      </w:pPr>
      <w:r>
        <w:t>Галина Зыкова, Елена Пенская (Москва, МГУ, НИУ ВШЭ). Всеволод Некрасов о</w:t>
      </w:r>
      <w:r>
        <w:br/>
        <w:t>драматургии Нины Садур.</w:t>
      </w:r>
    </w:p>
    <w:p w:rsidR="00F0560E" w:rsidRDefault="00810239">
      <w:pPr>
        <w:pStyle w:val="a5"/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lang w:eastAsia="en-US" w:bidi="ar-SA"/>
        </w:rPr>
        <w:t>Алексей  Мокроусов. Русские балеты Дягилева: от спектакля к мифу (Москва, НИУ ВШЭ).</w:t>
      </w:r>
    </w:p>
    <w:p w:rsidR="00F0560E" w:rsidRDefault="00F0560E">
      <w:pPr>
        <w:pStyle w:val="a5"/>
        <w:ind w:left="644"/>
      </w:pPr>
    </w:p>
    <w:p w:rsidR="00F0560E" w:rsidRDefault="00F0560E">
      <w:pPr>
        <w:pStyle w:val="a5"/>
        <w:ind w:left="644"/>
        <w:jc w:val="center"/>
        <w:rPr>
          <w:bCs/>
        </w:rPr>
      </w:pPr>
    </w:p>
    <w:p w:rsidR="00F0560E" w:rsidRDefault="00810239">
      <w:pPr>
        <w:pStyle w:val="a5"/>
        <w:ind w:left="644"/>
        <w:jc w:val="center"/>
        <w:rPr>
          <w:b/>
          <w:bCs/>
        </w:rPr>
      </w:pPr>
      <w:r>
        <w:rPr>
          <w:b/>
          <w:bCs/>
        </w:rPr>
        <w:t>4 декабря</w:t>
      </w:r>
    </w:p>
    <w:p w:rsidR="00F0560E" w:rsidRDefault="00F0560E">
      <w:pPr>
        <w:pStyle w:val="a5"/>
        <w:ind w:left="644"/>
        <w:rPr>
          <w:b/>
          <w:bCs/>
        </w:rPr>
      </w:pPr>
    </w:p>
    <w:p w:rsidR="00F0560E" w:rsidRDefault="00810239">
      <w:pPr>
        <w:rPr>
          <w:b/>
          <w:i/>
        </w:rPr>
      </w:pPr>
      <w:r>
        <w:rPr>
          <w:b/>
          <w:i/>
        </w:rPr>
        <w:t xml:space="preserve">10.00 </w:t>
      </w:r>
      <w:r>
        <w:rPr>
          <w:b/>
          <w:i/>
        </w:rPr>
        <w:t>-13.00</w:t>
      </w:r>
    </w:p>
    <w:p w:rsidR="00F0560E" w:rsidRDefault="00F0560E">
      <w:pPr>
        <w:rPr>
          <w:b/>
          <w:i/>
        </w:rPr>
      </w:pPr>
    </w:p>
    <w:p w:rsidR="00F0560E" w:rsidRDefault="00810239">
      <w:pPr>
        <w:rPr>
          <w:b/>
          <w:i/>
        </w:rPr>
      </w:pPr>
      <w:r>
        <w:rPr>
          <w:b/>
          <w:i/>
        </w:rPr>
        <w:t>Секция 1. (Зал Ученого Совета, корп. А, 2-й эт.)</w:t>
      </w:r>
    </w:p>
    <w:p w:rsidR="00F0560E" w:rsidRDefault="00810239">
      <w:pPr>
        <w:rPr>
          <w:rFonts w:eastAsia="Liberation Serif;Times New Roma" w:cs="Liberation Serif;Times New Roma"/>
          <w:b/>
        </w:rPr>
      </w:pPr>
      <w:r>
        <w:rPr>
          <w:rFonts w:eastAsia="Liberation Serif;Times New Roma" w:cs="Liberation Serif;Times New Roma"/>
          <w:b/>
        </w:rPr>
        <w:t xml:space="preserve"> </w:t>
      </w:r>
    </w:p>
    <w:p w:rsidR="00F0560E" w:rsidRDefault="00810239">
      <w:pPr>
        <w:rPr>
          <w:b/>
          <w:i/>
        </w:rPr>
      </w:pPr>
      <w:r>
        <w:rPr>
          <w:b/>
        </w:rPr>
        <w:t>Модераторы: Н.В. Семенова, Е.И.Леенсон</w:t>
      </w:r>
    </w:p>
    <w:p w:rsidR="00F0560E" w:rsidRDefault="00F0560E">
      <w:pPr>
        <w:rPr>
          <w:b/>
          <w:i/>
        </w:rPr>
      </w:pPr>
    </w:p>
    <w:p w:rsidR="00F0560E" w:rsidRDefault="00810239">
      <w:pPr>
        <w:pStyle w:val="a5"/>
        <w:numPr>
          <w:ilvl w:val="0"/>
          <w:numId w:val="2"/>
        </w:numPr>
      </w:pPr>
      <w:r>
        <w:lastRenderedPageBreak/>
        <w:t>Антон Цыгуров. Театральное освоение темпоральной проблематики в философии театра С. Д. Кржижановского</w:t>
      </w:r>
      <w:r>
        <w:rPr>
          <w:bCs/>
          <w:i/>
        </w:rPr>
        <w:t xml:space="preserve"> </w:t>
      </w:r>
      <w:r>
        <w:rPr>
          <w:bCs/>
          <w:i/>
          <w:highlight w:val="white"/>
        </w:rPr>
        <w:t>(</w:t>
      </w:r>
      <w:r>
        <w:rPr>
          <w:bCs/>
          <w:highlight w:val="white"/>
        </w:rPr>
        <w:t>Москва</w:t>
      </w:r>
      <w:r>
        <w:rPr>
          <w:bCs/>
          <w:i/>
          <w:highlight w:val="white"/>
        </w:rPr>
        <w:t>, НИУ ВШЭ)</w:t>
      </w:r>
    </w:p>
    <w:p w:rsidR="00F0560E" w:rsidRDefault="00810239">
      <w:pPr>
        <w:pStyle w:val="a5"/>
        <w:numPr>
          <w:ilvl w:val="0"/>
          <w:numId w:val="2"/>
        </w:numPr>
      </w:pPr>
      <w:r>
        <w:rPr>
          <w:shd w:val="clear" w:color="auto" w:fill="FFFFFF"/>
        </w:rPr>
        <w:t xml:space="preserve">Людмила Сидоренко.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en-US" w:bidi="ar-SA"/>
        </w:rPr>
        <w:t xml:space="preserve">Ценностный фонд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en-US" w:bidi="ar-SA"/>
        </w:rPr>
        <w:t>ЦНБ как документно-творческий фактор преемственности в театральной культуре.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(</w:t>
      </w:r>
      <w:proofErr w:type="spellStart"/>
      <w:r>
        <w:rPr>
          <w:shd w:val="clear" w:color="auto" w:fill="FFFFFF"/>
          <w:lang w:val="en-US"/>
        </w:rPr>
        <w:t>Москва</w:t>
      </w:r>
      <w:proofErr w:type="spellEnd"/>
      <w:r>
        <w:rPr>
          <w:shd w:val="clear" w:color="auto" w:fill="FFFFFF"/>
          <w:lang w:val="en-US"/>
        </w:rPr>
        <w:t xml:space="preserve">, </w:t>
      </w:r>
      <w:r>
        <w:rPr>
          <w:rStyle w:val="st"/>
          <w:shd w:val="clear" w:color="auto" w:fill="FFFFFF"/>
        </w:rPr>
        <w:t>Центральн</w:t>
      </w:r>
      <w:proofErr w:type="spellStart"/>
      <w:r>
        <w:rPr>
          <w:rStyle w:val="st"/>
          <w:shd w:val="clear" w:color="auto" w:fill="FFFFFF"/>
          <w:lang w:val="en-US"/>
        </w:rPr>
        <w:t>ая</w:t>
      </w:r>
      <w:proofErr w:type="spellEnd"/>
      <w:r>
        <w:rPr>
          <w:rStyle w:val="st"/>
          <w:shd w:val="clear" w:color="auto" w:fill="FFFFFF"/>
        </w:rPr>
        <w:t xml:space="preserve"> научн</w:t>
      </w:r>
      <w:proofErr w:type="spellStart"/>
      <w:r>
        <w:rPr>
          <w:rStyle w:val="st"/>
          <w:shd w:val="clear" w:color="auto" w:fill="FFFFFF"/>
          <w:lang w:val="en-US"/>
        </w:rPr>
        <w:t>ая</w:t>
      </w:r>
      <w:proofErr w:type="spellEnd"/>
      <w:r>
        <w:rPr>
          <w:rStyle w:val="st"/>
          <w:shd w:val="clear" w:color="auto" w:fill="FFFFFF"/>
        </w:rPr>
        <w:t xml:space="preserve"> библиотек</w:t>
      </w:r>
      <w:r>
        <w:rPr>
          <w:rStyle w:val="st"/>
          <w:shd w:val="clear" w:color="auto" w:fill="FFFFFF"/>
          <w:lang w:val="en-US"/>
        </w:rPr>
        <w:t>а</w:t>
      </w:r>
      <w:r>
        <w:rPr>
          <w:rStyle w:val="st"/>
          <w:shd w:val="clear" w:color="auto" w:fill="FFFFFF"/>
        </w:rPr>
        <w:t xml:space="preserve"> </w:t>
      </w:r>
      <w:r>
        <w:rPr>
          <w:rStyle w:val="a2"/>
          <w:i w:val="0"/>
          <w:shd w:val="clear" w:color="auto" w:fill="FFFFFF"/>
        </w:rPr>
        <w:t>СТД</w:t>
      </w:r>
      <w:r>
        <w:rPr>
          <w:rStyle w:val="a2"/>
          <w:i w:val="0"/>
          <w:shd w:val="clear" w:color="auto" w:fill="FFFFFF"/>
          <w:lang w:val="en-US"/>
        </w:rPr>
        <w:t>)</w:t>
      </w:r>
    </w:p>
    <w:p w:rsidR="00F0560E" w:rsidRDefault="00810239">
      <w:pPr>
        <w:pStyle w:val="BodyText"/>
        <w:numPr>
          <w:ilvl w:val="0"/>
          <w:numId w:val="2"/>
        </w:num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Наталья Семенова. </w:t>
      </w:r>
      <w:r>
        <w:rPr>
          <w:bCs/>
          <w:shd w:val="clear" w:color="auto" w:fill="FFFFFF"/>
        </w:rPr>
        <w:t>О расшифровке магнитофонных записей совместных репетиций Бакланова и Любимова (</w:t>
      </w:r>
      <w:r>
        <w:rPr>
          <w:bCs/>
          <w:highlight w:val="white"/>
        </w:rPr>
        <w:t xml:space="preserve"> СПб,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 w:bidi="ar-SA"/>
        </w:rPr>
        <w:t>СпбГУ, ИРЛИ)</w:t>
      </w:r>
      <w:r>
        <w:rPr>
          <w:bCs/>
          <w:shd w:val="clear" w:color="auto" w:fill="FFFFFF"/>
        </w:rPr>
        <w:t xml:space="preserve">. </w:t>
      </w:r>
    </w:p>
    <w:p w:rsidR="00F0560E" w:rsidRDefault="00810239">
      <w:pPr>
        <w:pStyle w:val="a5"/>
        <w:numPr>
          <w:ilvl w:val="0"/>
          <w:numId w:val="2"/>
        </w:numPr>
      </w:pPr>
      <w:r>
        <w:rPr>
          <w:shd w:val="clear" w:color="auto" w:fill="FFFFFF"/>
        </w:rPr>
        <w:t xml:space="preserve">Валерий Золотухин. </w:t>
      </w:r>
      <w:r>
        <w:rPr>
          <w:bCs/>
          <w:shd w:val="clear" w:color="auto" w:fill="FFFFFF"/>
        </w:rPr>
        <w:t>Об аудиозаписях воспоминаний актеров (на материале аудиозаписей И.Ильинского и В.Веригиной) (М</w:t>
      </w:r>
      <w:r>
        <w:rPr>
          <w:bCs/>
        </w:rPr>
        <w:t>осква, ШАГИ РАНХиГС)</w:t>
      </w:r>
    </w:p>
    <w:p w:rsidR="00F0560E" w:rsidRDefault="00810239">
      <w:pPr>
        <w:pStyle w:val="BodyText"/>
        <w:numPr>
          <w:ilvl w:val="0"/>
          <w:numId w:val="2"/>
        </w:numPr>
        <w:spacing w:after="0"/>
      </w:pPr>
      <w:r>
        <w:t xml:space="preserve">Юлия Лидерман. </w:t>
      </w:r>
      <w:r>
        <w:rPr>
          <w:bCs/>
        </w:rPr>
        <w:t>Независимая исследовательская лаборатория Theatrum Mundi (личные театральные архивы) (Москва, ШАГИ РАНХиГС)</w:t>
      </w:r>
      <w:r>
        <w:rPr>
          <w:bCs/>
        </w:rPr>
        <w:t>.</w:t>
      </w:r>
    </w:p>
    <w:p w:rsidR="00F0560E" w:rsidRDefault="00810239">
      <w:pPr>
        <w:pStyle w:val="a5"/>
        <w:numPr>
          <w:ilvl w:val="0"/>
          <w:numId w:val="2"/>
        </w:numPr>
        <w:rPr>
          <w:bCs/>
        </w:rPr>
      </w:pPr>
      <w:r>
        <w:t xml:space="preserve">Ольга Федянина. Проблемы реконструкции в эпоху «театральной </w:t>
      </w:r>
      <w:r>
        <w:rPr>
          <w:lang w:val="en-US"/>
        </w:rPr>
        <w:t>видеофиксации</w:t>
      </w:r>
      <w:bookmarkStart w:id="0" w:name="_GoBack"/>
      <w:bookmarkEnd w:id="0"/>
      <w:r>
        <w:t xml:space="preserve">» (Москва, Ассоциация театральных критиков, ИД «Коммерсант»). </w:t>
      </w:r>
    </w:p>
    <w:p w:rsidR="00F0560E" w:rsidRDefault="00810239">
      <w:pPr>
        <w:pStyle w:val="a5"/>
        <w:numPr>
          <w:ilvl w:val="0"/>
          <w:numId w:val="2"/>
        </w:numPr>
        <w:rPr>
          <w:bCs/>
        </w:rPr>
      </w:pPr>
      <w:r>
        <w:rPr>
          <w:bCs/>
        </w:rPr>
        <w:t>Алиса Китрар. Сценическая реконструкция  «Трехгрошовой оперы» Б.Брехта в постановке А.Таирова (Москва, НИУ ВШЭ).</w:t>
      </w:r>
    </w:p>
    <w:p w:rsidR="00F0560E" w:rsidRDefault="00F0560E">
      <w:pPr>
        <w:pStyle w:val="a5"/>
        <w:ind w:left="644"/>
        <w:rPr>
          <w:bCs/>
        </w:rPr>
      </w:pPr>
    </w:p>
    <w:p w:rsidR="00F0560E" w:rsidRDefault="00F0560E">
      <w:pPr>
        <w:pStyle w:val="a5"/>
        <w:ind w:left="644"/>
        <w:rPr>
          <w:bCs/>
        </w:rPr>
      </w:pPr>
    </w:p>
    <w:p w:rsidR="00F0560E" w:rsidRDefault="00F0560E">
      <w:pPr>
        <w:rPr>
          <w:b/>
          <w:bCs/>
          <w:i/>
        </w:rPr>
      </w:pPr>
    </w:p>
    <w:p w:rsidR="00F0560E" w:rsidRDefault="00F0560E">
      <w:pPr>
        <w:pStyle w:val="a5"/>
        <w:ind w:left="1004"/>
        <w:rPr>
          <w:b/>
          <w:bCs/>
          <w:i/>
        </w:rPr>
      </w:pPr>
    </w:p>
    <w:p w:rsidR="00F0560E" w:rsidRDefault="00810239">
      <w:pPr>
        <w:pStyle w:val="a5"/>
        <w:ind w:left="644"/>
      </w:pPr>
      <w:r>
        <w:rPr>
          <w:b/>
          <w:bCs/>
          <w:i/>
        </w:rPr>
        <w:t>1</w:t>
      </w:r>
      <w:r>
        <w:rPr>
          <w:b/>
          <w:bCs/>
          <w:i/>
        </w:rPr>
        <w:t>3.00-13.40 Обед</w:t>
      </w:r>
    </w:p>
    <w:p w:rsidR="00F0560E" w:rsidRDefault="00F0560E">
      <w:pPr>
        <w:pStyle w:val="a5"/>
        <w:ind w:left="644"/>
        <w:rPr>
          <w:b/>
          <w:bCs/>
          <w:i/>
        </w:rPr>
      </w:pPr>
    </w:p>
    <w:p w:rsidR="00F0560E" w:rsidRDefault="00810239">
      <w:pPr>
        <w:pStyle w:val="a5"/>
        <w:ind w:left="644"/>
        <w:rPr>
          <w:b/>
          <w:bCs/>
          <w:i/>
        </w:rPr>
      </w:pPr>
      <w:r>
        <w:rPr>
          <w:b/>
          <w:bCs/>
          <w:i/>
        </w:rPr>
        <w:t>13.40 – 15.40  (ауд. А-312)</w:t>
      </w:r>
    </w:p>
    <w:p w:rsidR="00F0560E" w:rsidRDefault="00810239">
      <w:pPr>
        <w:rPr>
          <w:bCs/>
          <w:i/>
          <w:lang w:val="en-US"/>
        </w:rPr>
      </w:pPr>
      <w:proofErr w:type="gramStart"/>
      <w:r>
        <w:rPr>
          <w:b/>
          <w:bCs/>
          <w:i/>
          <w:lang w:val="en-US"/>
        </w:rPr>
        <w:t>Public talk</w:t>
      </w:r>
      <w:r>
        <w:rPr>
          <w:b/>
          <w:bCs/>
          <w:i/>
        </w:rPr>
        <w:t>.</w:t>
      </w:r>
      <w:proofErr w:type="gramEnd"/>
      <w:r>
        <w:rPr>
          <w:bCs/>
          <w:i/>
        </w:rPr>
        <w:t xml:space="preserve"> </w:t>
      </w:r>
      <w:r>
        <w:rPr>
          <w:b/>
          <w:bCs/>
          <w:i/>
        </w:rPr>
        <w:t>Как работать с темой советского в современном театре?</w:t>
      </w:r>
      <w:r>
        <w:rPr>
          <w:bCs/>
          <w:i/>
        </w:rPr>
        <w:t xml:space="preserve"> </w:t>
      </w:r>
    </w:p>
    <w:p w:rsidR="00F0560E" w:rsidRDefault="00F0560E">
      <w:pPr>
        <w:rPr>
          <w:bCs/>
          <w:i/>
          <w:lang w:val="en-US"/>
        </w:rPr>
      </w:pPr>
    </w:p>
    <w:p w:rsidR="00F0560E" w:rsidRDefault="00810239">
      <w:pPr>
        <w:rPr>
          <w:b/>
          <w:bCs/>
        </w:rPr>
      </w:pPr>
      <w:r>
        <w:rPr>
          <w:b/>
          <w:bCs/>
        </w:rPr>
        <w:t xml:space="preserve">Модератор: Анастасия Паукер. </w:t>
      </w:r>
    </w:p>
    <w:p w:rsidR="00F0560E" w:rsidRDefault="00810239">
      <w:pPr>
        <w:rPr>
          <w:b/>
          <w:bCs/>
        </w:rPr>
      </w:pPr>
      <w:r>
        <w:rPr>
          <w:b/>
          <w:bCs/>
        </w:rPr>
        <w:t>Дискутанты</w:t>
      </w:r>
      <w:r>
        <w:rPr>
          <w:b/>
          <w:bCs/>
          <w:i/>
        </w:rPr>
        <w:t xml:space="preserve">: </w:t>
      </w:r>
      <w:r>
        <w:rPr>
          <w:rStyle w:val="mh6"/>
        </w:rPr>
        <w:t xml:space="preserve">Нина Беленицкая, </w:t>
      </w:r>
      <w:r>
        <w:rPr>
          <w:rStyle w:val="st"/>
        </w:rPr>
        <w:t xml:space="preserve">Клара </w:t>
      </w:r>
      <w:r>
        <w:rPr>
          <w:rStyle w:val="a2"/>
          <w:i w:val="0"/>
        </w:rPr>
        <w:t>Турумова</w:t>
      </w:r>
      <w:r>
        <w:rPr>
          <w:rStyle w:val="st"/>
          <w:i/>
        </w:rPr>
        <w:t>-</w:t>
      </w:r>
      <w:r>
        <w:rPr>
          <w:rStyle w:val="a2"/>
          <w:i w:val="0"/>
        </w:rPr>
        <w:t>Домбровская</w:t>
      </w:r>
      <w:r>
        <w:rPr>
          <w:rStyle w:val="st"/>
        </w:rPr>
        <w:t xml:space="preserve">, Нина Малыгина, Татьяна Левченко, </w:t>
      </w:r>
      <w:r>
        <w:rPr>
          <w:rStyle w:val="gd"/>
          <w:rFonts w:ascii="Times New Roman" w:hAnsi="Times New Roman" w:cs="Times New Roman"/>
        </w:rPr>
        <w:t xml:space="preserve">Геннадий Кузовкин, </w:t>
      </w:r>
      <w:r>
        <w:rPr>
          <w:rFonts w:ascii="Times New Roman" w:hAnsi="Times New Roman" w:cs="Times New Roman"/>
        </w:rPr>
        <w:t>Марина Шинкарук.</w:t>
      </w:r>
      <w:r>
        <w:rPr>
          <w:rFonts w:ascii="Times New Roman" w:hAnsi="Times New Roman" w:cs="Times New Roman"/>
          <w:i/>
        </w:rPr>
        <w:t xml:space="preserve"> </w:t>
      </w:r>
    </w:p>
    <w:p w:rsidR="00F0560E" w:rsidRDefault="00F0560E">
      <w:pPr>
        <w:pStyle w:val="a5"/>
        <w:ind w:left="644"/>
        <w:rPr>
          <w:b/>
          <w:bCs/>
          <w:i/>
        </w:rPr>
      </w:pPr>
    </w:p>
    <w:p w:rsidR="00F0560E" w:rsidRDefault="00F0560E">
      <w:pPr>
        <w:pStyle w:val="a5"/>
        <w:ind w:left="644"/>
        <w:rPr>
          <w:bCs/>
          <w:i/>
        </w:rPr>
      </w:pPr>
    </w:p>
    <w:p w:rsidR="00F0560E" w:rsidRDefault="00810239">
      <w:pPr>
        <w:pStyle w:val="a5"/>
        <w:ind w:left="644"/>
      </w:pPr>
      <w:r>
        <w:rPr>
          <w:b/>
          <w:bCs/>
          <w:i/>
        </w:rPr>
        <w:t>15.50-16.40</w:t>
      </w:r>
    </w:p>
    <w:p w:rsidR="00F0560E" w:rsidRDefault="00F0560E">
      <w:pPr>
        <w:pStyle w:val="a5"/>
        <w:ind w:left="644"/>
        <w:rPr>
          <w:b/>
          <w:bCs/>
          <w:i/>
        </w:rPr>
      </w:pPr>
    </w:p>
    <w:p w:rsidR="00F0560E" w:rsidRDefault="00810239">
      <w:r>
        <w:rPr>
          <w:bCs/>
          <w:i/>
        </w:rPr>
        <w:t xml:space="preserve">Спектакль Юрия Любимова «Берегите ваши лица» (презентация проекта Лаборатории по изучению творчества Ю.П.Любимова и режиссерского театра </w:t>
      </w:r>
      <w:r>
        <w:rPr>
          <w:bCs/>
          <w:i/>
          <w:lang w:val="de-DE"/>
        </w:rPr>
        <w:t>XX</w:t>
      </w:r>
      <w:r>
        <w:rPr>
          <w:bCs/>
          <w:i/>
        </w:rPr>
        <w:t xml:space="preserve"> – </w:t>
      </w:r>
      <w:r>
        <w:rPr>
          <w:bCs/>
          <w:i/>
          <w:lang w:val="de-DE"/>
        </w:rPr>
        <w:t>XXI</w:t>
      </w:r>
      <w:r>
        <w:rPr>
          <w:bCs/>
          <w:i/>
        </w:rPr>
        <w:t xml:space="preserve"> вв.)  </w:t>
      </w:r>
      <w:proofErr w:type="spellStart"/>
      <w:r>
        <w:rPr>
          <w:bCs/>
          <w:i/>
          <w:lang w:val="en-US"/>
        </w:rPr>
        <w:t>Участвуют</w:t>
      </w:r>
      <w:proofErr w:type="spellEnd"/>
      <w:r>
        <w:rPr>
          <w:bCs/>
          <w:i/>
          <w:lang w:val="en-US"/>
        </w:rPr>
        <w:t xml:space="preserve">: </w:t>
      </w:r>
      <w:proofErr w:type="spellStart"/>
      <w:r>
        <w:rPr>
          <w:bCs/>
          <w:i/>
          <w:lang w:val="en-US"/>
        </w:rPr>
        <w:t>Евгения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Абелю</w:t>
      </w:r>
      <w:r>
        <w:rPr>
          <w:bCs/>
          <w:i/>
          <w:highlight w:val="white"/>
          <w:lang w:val="en-US"/>
        </w:rPr>
        <w:t>к</w:t>
      </w:r>
      <w:proofErr w:type="spellEnd"/>
      <w:r>
        <w:rPr>
          <w:bCs/>
          <w:i/>
          <w:highlight w:val="white"/>
          <w:lang w:val="en-US"/>
        </w:rPr>
        <w:t xml:space="preserve">, </w:t>
      </w:r>
      <w:proofErr w:type="spellStart"/>
      <w:r>
        <w:rPr>
          <w:bCs/>
          <w:i/>
          <w:highlight w:val="white"/>
          <w:lang w:val="en-US"/>
        </w:rPr>
        <w:t>Татьяна</w:t>
      </w:r>
      <w:proofErr w:type="spellEnd"/>
      <w:r>
        <w:rPr>
          <w:bCs/>
          <w:i/>
          <w:highlight w:val="white"/>
          <w:lang w:val="en-US"/>
        </w:rPr>
        <w:t xml:space="preserve"> </w:t>
      </w:r>
      <w:proofErr w:type="spellStart"/>
      <w:r>
        <w:rPr>
          <w:bCs/>
          <w:i/>
          <w:highlight w:val="white"/>
          <w:lang w:val="en-US"/>
        </w:rPr>
        <w:t>Левченко</w:t>
      </w:r>
      <w:proofErr w:type="spellEnd"/>
      <w:r>
        <w:rPr>
          <w:bCs/>
          <w:i/>
          <w:highlight w:val="white"/>
          <w:lang w:val="en-US"/>
        </w:rPr>
        <w:t xml:space="preserve">, </w:t>
      </w:r>
      <w:proofErr w:type="spellStart"/>
      <w:r>
        <w:rPr>
          <w:bCs/>
          <w:i/>
          <w:highlight w:val="white"/>
          <w:lang w:val="en-US"/>
        </w:rPr>
        <w:t>Дарь</w:t>
      </w:r>
      <w:r>
        <w:rPr>
          <w:bCs/>
          <w:i/>
          <w:shd w:val="clear" w:color="auto" w:fill="FFFFFF"/>
          <w:lang w:val="en-US"/>
        </w:rPr>
        <w:t>я</w:t>
      </w:r>
      <w:proofErr w:type="spellEnd"/>
      <w:r>
        <w:rPr>
          <w:bCs/>
          <w:i/>
          <w:shd w:val="clear" w:color="auto" w:fill="FFFFFF"/>
          <w:lang w:val="en-US"/>
        </w:rPr>
        <w:t xml:space="preserve"> </w:t>
      </w:r>
      <w:proofErr w:type="spellStart"/>
      <w:r>
        <w:rPr>
          <w:bCs/>
          <w:i/>
          <w:shd w:val="clear" w:color="auto" w:fill="FFFFFF"/>
          <w:lang w:val="en-US"/>
        </w:rPr>
        <w:t>Денисенко</w:t>
      </w:r>
      <w:proofErr w:type="spellEnd"/>
      <w:r>
        <w:rPr>
          <w:bCs/>
          <w:i/>
          <w:shd w:val="clear" w:color="auto" w:fill="FFFFFF"/>
          <w:lang w:val="en-US"/>
        </w:rPr>
        <w:t xml:space="preserve">, </w:t>
      </w:r>
      <w:proofErr w:type="spellStart"/>
      <w:r>
        <w:rPr>
          <w:bCs/>
          <w:i/>
          <w:shd w:val="clear" w:color="auto" w:fill="FFFFFF"/>
          <w:lang w:val="en-US"/>
        </w:rPr>
        <w:t>студенты</w:t>
      </w:r>
      <w:proofErr w:type="spellEnd"/>
      <w:r>
        <w:rPr>
          <w:bCs/>
          <w:i/>
          <w:shd w:val="clear" w:color="auto" w:fill="FFFFFF"/>
          <w:lang w:val="en-US"/>
        </w:rPr>
        <w:t xml:space="preserve"> </w:t>
      </w:r>
      <w:r>
        <w:rPr>
          <w:bCs/>
          <w:i/>
          <w:shd w:val="clear" w:color="auto" w:fill="FFFFFF"/>
          <w:lang w:val="en-US"/>
        </w:rPr>
        <w:t>НИУ ВШЭ</w:t>
      </w:r>
    </w:p>
    <w:p w:rsidR="00F0560E" w:rsidRDefault="00F0560E">
      <w:pPr>
        <w:rPr>
          <w:b/>
          <w:bCs/>
          <w:i/>
          <w:shd w:val="clear" w:color="auto" w:fill="FFFFFF"/>
          <w:lang w:val="en-US"/>
        </w:rPr>
      </w:pPr>
    </w:p>
    <w:p w:rsidR="00F0560E" w:rsidRDefault="00F0560E">
      <w:pPr>
        <w:rPr>
          <w:b/>
          <w:bCs/>
          <w:i/>
        </w:rPr>
      </w:pPr>
    </w:p>
    <w:p w:rsidR="00F0560E" w:rsidRDefault="00810239">
      <w:r>
        <w:rPr>
          <w:b/>
          <w:bCs/>
          <w:i/>
        </w:rPr>
        <w:t>Москва, Старая Басманная ул., д. 21/4.</w:t>
      </w:r>
    </w:p>
    <w:p w:rsidR="00F0560E" w:rsidRDefault="00810239">
      <w:pPr>
        <w:rPr>
          <w:b/>
          <w:bCs/>
          <w:i/>
        </w:rPr>
      </w:pPr>
      <w:r>
        <w:rPr>
          <w:b/>
          <w:bCs/>
          <w:i/>
        </w:rPr>
        <w:t>Проезд: М. Китай-город (или М. Бауманская), авт. Т25, М3 до ост. Сервисный центр «Московский транспорт».</w:t>
      </w:r>
    </w:p>
    <w:p w:rsidR="00F0560E" w:rsidRDefault="00F0560E">
      <w:pPr>
        <w:rPr>
          <w:b/>
          <w:bCs/>
          <w:i/>
        </w:rPr>
      </w:pPr>
    </w:p>
    <w:p w:rsidR="00F0560E" w:rsidRDefault="00810239">
      <w:pPr>
        <w:rPr>
          <w:b/>
          <w:bCs/>
          <w:i/>
        </w:rPr>
      </w:pPr>
      <w:r>
        <w:rPr>
          <w:b/>
          <w:bCs/>
          <w:i/>
        </w:rPr>
        <w:t xml:space="preserve">Регистрация с 9.00 – 10.00: в холле 1-го этажа, правая сторона (3 декабря), затем в Зале Ученого </w:t>
      </w:r>
      <w:r>
        <w:rPr>
          <w:b/>
          <w:bCs/>
          <w:i/>
        </w:rPr>
        <w:t>Совета (корп. А, 2-й эт).</w:t>
      </w:r>
    </w:p>
    <w:p w:rsidR="00F0560E" w:rsidRDefault="00810239">
      <w:pPr>
        <w:rPr>
          <w:b/>
          <w:bCs/>
          <w:i/>
        </w:rPr>
      </w:pPr>
      <w:r>
        <w:rPr>
          <w:b/>
          <w:bCs/>
          <w:i/>
        </w:rPr>
        <w:t xml:space="preserve">С 9.30 – 10.000 комн. А-324 (Проектная лаборатория по изучению творчества Ю.П.Любимова и режиссерского театра </w:t>
      </w:r>
      <w:r>
        <w:rPr>
          <w:b/>
          <w:bCs/>
          <w:i/>
          <w:lang w:val="en-US"/>
        </w:rPr>
        <w:t>XX</w:t>
      </w:r>
      <w:r>
        <w:rPr>
          <w:b/>
          <w:bCs/>
          <w:i/>
        </w:rPr>
        <w:t>-</w:t>
      </w:r>
      <w:r>
        <w:rPr>
          <w:b/>
          <w:bCs/>
          <w:i/>
          <w:lang w:val="en-US"/>
        </w:rPr>
        <w:t>XXI</w:t>
      </w:r>
      <w:r>
        <w:rPr>
          <w:b/>
          <w:bCs/>
          <w:i/>
        </w:rPr>
        <w:t xml:space="preserve"> вв)., далее в Зале Ученого Совета</w:t>
      </w:r>
    </w:p>
    <w:p w:rsidR="00F0560E" w:rsidRDefault="00F0560E">
      <w:pPr>
        <w:rPr>
          <w:b/>
          <w:bCs/>
          <w:i/>
        </w:rPr>
      </w:pPr>
    </w:p>
    <w:p w:rsidR="00F0560E" w:rsidRDefault="00F0560E">
      <w:pPr>
        <w:rPr>
          <w:b/>
          <w:bCs/>
          <w:i/>
        </w:rPr>
      </w:pPr>
    </w:p>
    <w:p w:rsidR="00F0560E" w:rsidRDefault="00F0560E">
      <w:pPr>
        <w:rPr>
          <w:b/>
          <w:bCs/>
          <w:i/>
        </w:rPr>
      </w:pPr>
    </w:p>
    <w:p w:rsidR="00F0560E" w:rsidRDefault="00F0560E">
      <w:pPr>
        <w:rPr>
          <w:b/>
          <w:bCs/>
          <w:i/>
        </w:rPr>
      </w:pPr>
    </w:p>
    <w:sectPr w:rsidR="00F0560E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;sans-serif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;serif;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37B"/>
    <w:multiLevelType w:val="multilevel"/>
    <w:tmpl w:val="FC341F86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76C95"/>
    <w:multiLevelType w:val="multilevel"/>
    <w:tmpl w:val="9BA0B63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Cs/>
        <w:lang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F0C2C"/>
    <w:multiLevelType w:val="multilevel"/>
    <w:tmpl w:val="6E763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294787"/>
    <w:multiLevelType w:val="multilevel"/>
    <w:tmpl w:val="9B7A34CA"/>
    <w:lvl w:ilvl="0">
      <w:start w:val="1"/>
      <w:numFmt w:val="decimal"/>
      <w:lvlText w:val="%1."/>
      <w:lvlJc w:val="left"/>
      <w:pPr>
        <w:ind w:left="644" w:hanging="360"/>
      </w:pPr>
      <w:rPr>
        <w:bCs/>
        <w:i w:val="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C4590"/>
    <w:multiLevelType w:val="multilevel"/>
    <w:tmpl w:val="DB24732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;Times New Roma" w:eastAsia="Noto Sans CJK SC Regular;Times" w:hAnsi="Liberation Serif;Times New Roma" w:cs="Mangal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B6EEC"/>
    <w:multiLevelType w:val="multilevel"/>
    <w:tmpl w:val="456EF7AE"/>
    <w:lvl w:ilvl="0">
      <w:start w:val="1"/>
      <w:numFmt w:val="decimal"/>
      <w:lvlText w:val="%1."/>
      <w:lvlJc w:val="left"/>
      <w:pPr>
        <w:ind w:left="644" w:hanging="360"/>
      </w:pPr>
      <w:rPr>
        <w:rFonts w:ascii="arial;sans-serif;Times New Roma" w:hAnsi="arial;sans-serif;Times New Roma" w:cs="arial;sans-serif;Times New Roma"/>
        <w:bCs/>
        <w:highlight w:val="whit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60E"/>
    <w:rsid w:val="00810239"/>
    <w:rsid w:val="00F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erif;Times New Roma" w:eastAsia="Noto Sans CJK SC Regular;Times" w:hAnsi="Liberation Serif;Times New Roma" w:cs="FreeSans;Times New Roman"/>
      <w:sz w:val="24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 w:bidi="ar-SA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 Light" w:eastAsia="Times New Roman" w:hAnsi="Calibri Light" w:cs="Mangal"/>
      <w:b/>
      <w:bCs/>
      <w:color w:val="5B9BD5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i w:val="0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Liberation Serif;Times New Roma" w:eastAsia="Noto Sans CJK SC Regular;Times" w:hAnsi="Liberation Serif;Times New Roma" w:cs="Free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;sans-serif;Times New Roma" w:hAnsi="arial;sans-serif;Times New Roma" w:cs="arial;sans-serif;Times New Roma"/>
      <w:bCs/>
      <w:highlight w:val="white"/>
      <w:lang w:val="en-U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;Times New Roma" w:eastAsia="Noto Sans CJK SC Regular;Times" w:hAnsi="Liberation Serif;Times New Roma" w:cs="Mangal"/>
      <w:bCs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Cs/>
      <w:lang w:eastAsia="en-US" w:bidi="ar-SA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  <w:bCs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">
    <w:name w:val="Основной шрифт абзаца"/>
    <w:qFormat/>
  </w:style>
  <w:style w:type="character" w:customStyle="1" w:styleId="a0">
    <w:name w:val="Выделение жирным"/>
    <w:qFormat/>
    <w:rPr>
      <w:b/>
      <w:bCs/>
    </w:rPr>
  </w:style>
  <w:style w:type="character" w:customStyle="1" w:styleId="a1">
    <w:name w:val="Основной текст Знак"/>
    <w:qFormat/>
    <w:rPr>
      <w:rFonts w:ascii="Liberation Serif;Times New Roma" w:eastAsia="Noto Sans CJK SC Regular;Times" w:hAnsi="Liberation Serif;Times New Roma" w:cs="FreeSans;Times New Roman"/>
      <w:sz w:val="24"/>
      <w:szCs w:val="24"/>
      <w:lang w:eastAsia="zh-CN" w:bidi="hi-IN"/>
    </w:rPr>
  </w:style>
  <w:style w:type="character" w:customStyle="1" w:styleId="1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">
    <w:name w:val="Заголовок 3 Знак"/>
    <w:qFormat/>
    <w:rPr>
      <w:rFonts w:ascii="Calibri Light" w:eastAsia="Times New Roman" w:hAnsi="Calibri Light" w:cs="Mangal"/>
      <w:b/>
      <w:bCs/>
      <w:color w:val="5B9BD5"/>
      <w:sz w:val="24"/>
      <w:szCs w:val="21"/>
      <w:lang w:eastAsia="zh-CN" w:bidi="hi-IN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3uucc">
    <w:name w:val="s3uucc"/>
    <w:basedOn w:val="a"/>
    <w:qFormat/>
  </w:style>
  <w:style w:type="character" w:customStyle="1" w:styleId="st">
    <w:name w:val="st"/>
    <w:basedOn w:val="a"/>
    <w:qFormat/>
  </w:style>
  <w:style w:type="character" w:customStyle="1" w:styleId="a2">
    <w:name w:val="Выделение"/>
    <w:qFormat/>
    <w:rPr>
      <w:i/>
      <w:iCs/>
    </w:rPr>
  </w:style>
  <w:style w:type="character" w:customStyle="1" w:styleId="mh6">
    <w:name w:val="_mh6"/>
    <w:basedOn w:val="a"/>
    <w:qFormat/>
  </w:style>
  <w:style w:type="character" w:customStyle="1" w:styleId="5yl5">
    <w:name w:val="_5yl5"/>
    <w:qFormat/>
  </w:style>
  <w:style w:type="character" w:customStyle="1" w:styleId="il">
    <w:name w:val="il"/>
    <w:qFormat/>
  </w:style>
  <w:style w:type="character" w:customStyle="1" w:styleId="mmvalue">
    <w:name w:val="mm_value"/>
    <w:qFormat/>
  </w:style>
  <w:style w:type="character" w:customStyle="1" w:styleId="gd">
    <w:name w:val="gd"/>
    <w:qFormat/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4">
    <w:name w:val="Указатель"/>
    <w:basedOn w:val="Normal"/>
    <w:qFormat/>
    <w:pPr>
      <w:suppressLineNumbers/>
    </w:pPr>
    <w:rPr>
      <w:rFonts w:cs="FreeSans"/>
    </w:rPr>
  </w:style>
  <w:style w:type="paragraph" w:customStyle="1" w:styleId="a5">
    <w:name w:val="Абзац списка"/>
    <w:basedOn w:val="Normal"/>
    <w:qFormat/>
    <w:pPr>
      <w:ind w:left="720"/>
      <w:contextualSpacing/>
    </w:pPr>
    <w:rPr>
      <w:rFonts w:cs="Mangal"/>
      <w:szCs w:val="21"/>
    </w:rPr>
  </w:style>
  <w:style w:type="paragraph" w:customStyle="1" w:styleId="a6">
    <w:name w:val="Обычный (веб)"/>
    <w:basedOn w:val="Normal"/>
    <w:qFormat/>
    <w:pPr>
      <w:spacing w:before="280" w:after="280"/>
    </w:pPr>
    <w:rPr>
      <w:rFonts w:ascii="Times New Roman" w:eastAsia="Times New Roman" w:hAnsi="Times New Roman" w:cs="Times New Roman"/>
      <w:lang w:val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dc:description/>
  <cp:lastModifiedBy>Eugene</cp:lastModifiedBy>
  <cp:revision>72</cp:revision>
  <cp:lastPrinted>2019-11-27T13:35:00Z</cp:lastPrinted>
  <dcterms:created xsi:type="dcterms:W3CDTF">2019-11-18T18:36:00Z</dcterms:created>
  <dcterms:modified xsi:type="dcterms:W3CDTF">2019-11-30T20:32:00Z</dcterms:modified>
  <dc:language>ru-RU</dc:language>
</cp:coreProperties>
</file>